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23A" w:rsidRPr="006E223A" w:rsidRDefault="006E223A" w:rsidP="006E223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sz w:val="28"/>
          <w:szCs w:val="28"/>
          <w:lang w:eastAsia="tr-TR"/>
        </w:rPr>
      </w:pPr>
    </w:p>
    <w:p w:rsidR="006E223A" w:rsidRPr="006E223A" w:rsidRDefault="00A762BC" w:rsidP="006E223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sz w:val="28"/>
          <w:szCs w:val="28"/>
          <w:lang w:eastAsia="tr-TR"/>
        </w:rPr>
      </w:pPr>
      <w:r>
        <w:rPr>
          <w:rFonts w:ascii="Times New Roman" w:eastAsia="Times New Roman" w:hAnsi="Times New Roman" w:cs="Times New Roman"/>
          <w:b/>
          <w:sz w:val="28"/>
          <w:szCs w:val="28"/>
          <w:lang w:eastAsia="tr-TR"/>
        </w:rPr>
        <w:t xml:space="preserve">DETAYLI ENERJİ ETÜT </w:t>
      </w:r>
      <w:r w:rsidR="0007799B">
        <w:rPr>
          <w:rFonts w:ascii="Times New Roman" w:eastAsia="Times New Roman" w:hAnsi="Times New Roman" w:cs="Times New Roman"/>
          <w:b/>
          <w:sz w:val="28"/>
          <w:szCs w:val="28"/>
          <w:lang w:eastAsia="tr-TR"/>
        </w:rPr>
        <w:t>RAPORU</w:t>
      </w:r>
      <w:r>
        <w:rPr>
          <w:rFonts w:ascii="Times New Roman" w:eastAsia="Times New Roman" w:hAnsi="Times New Roman" w:cs="Times New Roman"/>
          <w:b/>
          <w:sz w:val="28"/>
          <w:szCs w:val="28"/>
          <w:lang w:eastAsia="tr-TR"/>
        </w:rPr>
        <w:t xml:space="preserve"> VE </w:t>
      </w:r>
      <w:r w:rsidR="0007799B">
        <w:rPr>
          <w:rFonts w:ascii="Times New Roman" w:eastAsia="Times New Roman" w:hAnsi="Times New Roman" w:cs="Times New Roman"/>
          <w:b/>
          <w:sz w:val="28"/>
          <w:szCs w:val="28"/>
          <w:lang w:eastAsia="tr-TR"/>
        </w:rPr>
        <w:t xml:space="preserve">TEKNİK </w:t>
      </w:r>
      <w:r w:rsidR="006E223A" w:rsidRPr="006E223A">
        <w:rPr>
          <w:rFonts w:ascii="Times New Roman" w:eastAsia="Times New Roman" w:hAnsi="Times New Roman" w:cs="Times New Roman"/>
          <w:b/>
          <w:sz w:val="28"/>
          <w:szCs w:val="28"/>
          <w:lang w:eastAsia="tr-TR"/>
        </w:rPr>
        <w:t>UYGULAMA DESTEĞİ HİZMET ALIMI SÖZLEŞMESİ</w:t>
      </w:r>
    </w:p>
    <w:p w:rsidR="006E223A" w:rsidRPr="006E223A" w:rsidRDefault="006E223A" w:rsidP="006E22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sz w:val="24"/>
          <w:szCs w:val="20"/>
          <w:lang w:eastAsia="tr-TR"/>
        </w:rPr>
      </w:pPr>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 xml:space="preserve">Madde 1- Sözleşmenin Tarafları </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 xml:space="preserve">Bu sözleşme, bir tarafta </w:t>
      </w:r>
      <w:proofErr w:type="gramStart"/>
      <w:r w:rsidRPr="006E223A">
        <w:rPr>
          <w:rFonts w:ascii="Times New Roman" w:eastAsia="Times New Roman" w:hAnsi="Times New Roman" w:cs="Times New Roman"/>
          <w:sz w:val="24"/>
          <w:szCs w:val="20"/>
          <w:lang w:eastAsia="tr-TR"/>
        </w:rPr>
        <w:t>……………….</w:t>
      </w:r>
      <w:proofErr w:type="gramEnd"/>
      <w:r w:rsidRPr="006E223A">
        <w:rPr>
          <w:rFonts w:ascii="Times New Roman" w:eastAsia="Times New Roman" w:hAnsi="Times New Roman" w:cs="Times New Roman"/>
          <w:sz w:val="24"/>
          <w:szCs w:val="20"/>
          <w:lang w:eastAsia="tr-TR"/>
        </w:rPr>
        <w:t xml:space="preserve"> (bundan sonra “Sözleşme Makamı” olarak anılacaktır) ile diğer tarafta </w:t>
      </w:r>
      <w:proofErr w:type="gramStart"/>
      <w:r w:rsidRPr="006E223A">
        <w:rPr>
          <w:rFonts w:ascii="Times New Roman" w:eastAsia="Times New Roman" w:hAnsi="Times New Roman" w:cs="Times New Roman"/>
          <w:sz w:val="24"/>
          <w:szCs w:val="20"/>
          <w:lang w:eastAsia="tr-TR"/>
        </w:rPr>
        <w:t>………………………………..</w:t>
      </w:r>
      <w:proofErr w:type="gramEnd"/>
      <w:r w:rsidRPr="006E223A">
        <w:rPr>
          <w:rFonts w:ascii="Times New Roman" w:eastAsia="Times New Roman" w:hAnsi="Times New Roman" w:cs="Times New Roman"/>
          <w:sz w:val="24"/>
          <w:szCs w:val="20"/>
          <w:lang w:eastAsia="tr-TR"/>
        </w:rPr>
        <w:t xml:space="preserve"> (bundan sonra “Yüklenici” olarak anılacaktır) arasında aşağıda yazılı şartlar dâhilinde akdedilmiştir.</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2- Taraflara İlişkin Bilgiler</w:t>
      </w:r>
    </w:p>
    <w:p w:rsidR="006E223A" w:rsidRPr="006E223A" w:rsidRDefault="006E223A" w:rsidP="006E223A">
      <w:pPr>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sz w:val="24"/>
          <w:szCs w:val="24"/>
          <w:lang w:eastAsia="tr-TR"/>
        </w:rPr>
      </w:pPr>
      <w:r w:rsidRPr="006E223A">
        <w:rPr>
          <w:rFonts w:ascii="Times New Roman" w:eastAsia="Times New Roman" w:hAnsi="Times New Roman" w:cs="Times New Roman"/>
          <w:b/>
          <w:sz w:val="24"/>
          <w:szCs w:val="24"/>
          <w:lang w:eastAsia="tr-TR"/>
        </w:rPr>
        <w:t>2.1.</w:t>
      </w:r>
      <w:r w:rsidRPr="006E223A">
        <w:rPr>
          <w:rFonts w:ascii="Times New Roman" w:eastAsia="Times New Roman" w:hAnsi="Times New Roman" w:cs="Times New Roman"/>
          <w:sz w:val="24"/>
          <w:szCs w:val="24"/>
          <w:lang w:eastAsia="tr-TR"/>
        </w:rPr>
        <w:t xml:space="preserve"> Sözleşme Makamının adresi</w:t>
      </w:r>
      <w:r w:rsidRPr="006E223A">
        <w:rPr>
          <w:rFonts w:ascii="Times New Roman" w:eastAsia="Times New Roman" w:hAnsi="Times New Roman" w:cs="Times New Roman"/>
          <w:sz w:val="24"/>
          <w:szCs w:val="24"/>
          <w:lang w:eastAsia="tr-TR"/>
        </w:rPr>
        <w:tab/>
        <w:t xml:space="preserve">: </w:t>
      </w:r>
      <w:proofErr w:type="gramStart"/>
      <w:r w:rsidRPr="006E223A">
        <w:rPr>
          <w:rFonts w:ascii="Times New Roman" w:eastAsia="Times New Roman" w:hAnsi="Times New Roman" w:cs="Times New Roman"/>
          <w:sz w:val="24"/>
          <w:szCs w:val="24"/>
          <w:lang w:eastAsia="tr-TR"/>
        </w:rPr>
        <w:t>…………………………..</w:t>
      </w:r>
      <w:proofErr w:type="gramEnd"/>
      <w:r w:rsidRPr="006E223A">
        <w:rPr>
          <w:rFonts w:ascii="Times New Roman" w:eastAsia="Times New Roman" w:hAnsi="Times New Roman" w:cs="Times New Roman"/>
          <w:sz w:val="24"/>
          <w:szCs w:val="24"/>
          <w:lang w:eastAsia="tr-TR"/>
        </w:rPr>
        <w:t xml:space="preserve">/…………. </w:t>
      </w:r>
      <w:proofErr w:type="gramStart"/>
      <w:r w:rsidRPr="006E223A">
        <w:rPr>
          <w:rFonts w:ascii="Times New Roman" w:eastAsia="Times New Roman" w:hAnsi="Times New Roman" w:cs="Times New Roman"/>
          <w:sz w:val="24"/>
          <w:szCs w:val="24"/>
          <w:lang w:eastAsia="tr-TR"/>
        </w:rPr>
        <w:t>olup</w:t>
      </w:r>
      <w:proofErr w:type="gramEnd"/>
      <w:r w:rsidRPr="006E223A">
        <w:rPr>
          <w:rFonts w:ascii="Times New Roman" w:eastAsia="Times New Roman" w:hAnsi="Times New Roman" w:cs="Times New Roman"/>
          <w:sz w:val="24"/>
          <w:szCs w:val="24"/>
          <w:lang w:eastAsia="tr-TR"/>
        </w:rPr>
        <w:t xml:space="preserve">, </w:t>
      </w:r>
    </w:p>
    <w:p w:rsidR="006E223A" w:rsidRPr="006E223A" w:rsidRDefault="006E223A" w:rsidP="006E223A">
      <w:pPr>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sz w:val="24"/>
          <w:szCs w:val="24"/>
          <w:lang w:eastAsia="tr-TR"/>
        </w:rPr>
      </w:pPr>
      <w:r w:rsidRPr="006E223A">
        <w:rPr>
          <w:rFonts w:ascii="Times New Roman" w:eastAsia="Times New Roman" w:hAnsi="Times New Roman" w:cs="Times New Roman"/>
          <w:sz w:val="24"/>
          <w:szCs w:val="24"/>
          <w:lang w:eastAsia="tr-TR"/>
        </w:rPr>
        <w:t xml:space="preserve">Tel no </w:t>
      </w:r>
      <w:r w:rsidRPr="006E223A">
        <w:rPr>
          <w:rFonts w:ascii="Times New Roman" w:eastAsia="Times New Roman" w:hAnsi="Times New Roman" w:cs="Times New Roman"/>
          <w:sz w:val="24"/>
          <w:szCs w:val="24"/>
          <w:lang w:eastAsia="tr-TR"/>
        </w:rPr>
        <w:tab/>
      </w:r>
      <w:r w:rsidRPr="006E223A">
        <w:rPr>
          <w:rFonts w:ascii="Times New Roman" w:eastAsia="Times New Roman" w:hAnsi="Times New Roman" w:cs="Times New Roman"/>
          <w:sz w:val="24"/>
          <w:szCs w:val="24"/>
          <w:lang w:eastAsia="tr-TR"/>
        </w:rPr>
        <w:tab/>
      </w:r>
      <w:r w:rsidRPr="006E223A">
        <w:rPr>
          <w:rFonts w:ascii="Times New Roman" w:eastAsia="Times New Roman" w:hAnsi="Times New Roman" w:cs="Times New Roman"/>
          <w:sz w:val="24"/>
          <w:szCs w:val="24"/>
          <w:lang w:eastAsia="tr-TR"/>
        </w:rPr>
        <w:tab/>
      </w:r>
      <w:r w:rsidRPr="006E223A">
        <w:rPr>
          <w:rFonts w:ascii="Times New Roman" w:eastAsia="Times New Roman" w:hAnsi="Times New Roman" w:cs="Times New Roman"/>
          <w:sz w:val="24"/>
          <w:szCs w:val="24"/>
          <w:lang w:eastAsia="tr-TR"/>
        </w:rPr>
        <w:tab/>
      </w:r>
      <w:r w:rsidRPr="006E223A">
        <w:rPr>
          <w:rFonts w:ascii="Times New Roman" w:eastAsia="Times New Roman" w:hAnsi="Times New Roman" w:cs="Times New Roman"/>
          <w:sz w:val="24"/>
          <w:szCs w:val="24"/>
          <w:lang w:eastAsia="tr-TR"/>
        </w:rPr>
        <w:tab/>
        <w:t xml:space="preserve">: </w:t>
      </w:r>
      <w:proofErr w:type="gramStart"/>
      <w:r w:rsidRPr="006E223A">
        <w:rPr>
          <w:rFonts w:ascii="Times New Roman" w:eastAsia="Times New Roman" w:hAnsi="Times New Roman" w:cs="Times New Roman"/>
          <w:sz w:val="24"/>
          <w:szCs w:val="24"/>
          <w:lang w:eastAsia="tr-TR"/>
        </w:rPr>
        <w:t>…………………</w:t>
      </w:r>
      <w:proofErr w:type="gramEnd"/>
    </w:p>
    <w:p w:rsidR="006E223A" w:rsidRPr="006E223A" w:rsidRDefault="006E223A" w:rsidP="006E223A">
      <w:pPr>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sz w:val="24"/>
          <w:szCs w:val="24"/>
          <w:lang w:eastAsia="tr-TR"/>
        </w:rPr>
      </w:pPr>
      <w:r w:rsidRPr="006E223A">
        <w:rPr>
          <w:rFonts w:ascii="Times New Roman" w:eastAsia="Times New Roman" w:hAnsi="Times New Roman" w:cs="Times New Roman"/>
          <w:sz w:val="24"/>
          <w:szCs w:val="24"/>
          <w:lang w:eastAsia="tr-TR"/>
        </w:rPr>
        <w:t xml:space="preserve">Faks no </w:t>
      </w:r>
      <w:r w:rsidRPr="006E223A">
        <w:rPr>
          <w:rFonts w:ascii="Times New Roman" w:eastAsia="Times New Roman" w:hAnsi="Times New Roman" w:cs="Times New Roman"/>
          <w:sz w:val="24"/>
          <w:szCs w:val="24"/>
          <w:lang w:eastAsia="tr-TR"/>
        </w:rPr>
        <w:tab/>
      </w:r>
      <w:r w:rsidRPr="006E223A">
        <w:rPr>
          <w:rFonts w:ascii="Times New Roman" w:eastAsia="Times New Roman" w:hAnsi="Times New Roman" w:cs="Times New Roman"/>
          <w:sz w:val="24"/>
          <w:szCs w:val="24"/>
          <w:lang w:eastAsia="tr-TR"/>
        </w:rPr>
        <w:tab/>
      </w:r>
      <w:r w:rsidRPr="006E223A">
        <w:rPr>
          <w:rFonts w:ascii="Times New Roman" w:eastAsia="Times New Roman" w:hAnsi="Times New Roman" w:cs="Times New Roman"/>
          <w:sz w:val="24"/>
          <w:szCs w:val="24"/>
          <w:lang w:eastAsia="tr-TR"/>
        </w:rPr>
        <w:tab/>
      </w:r>
      <w:r w:rsidRPr="006E223A">
        <w:rPr>
          <w:rFonts w:ascii="Times New Roman" w:eastAsia="Times New Roman" w:hAnsi="Times New Roman" w:cs="Times New Roman"/>
          <w:sz w:val="24"/>
          <w:szCs w:val="24"/>
          <w:lang w:eastAsia="tr-TR"/>
        </w:rPr>
        <w:tab/>
      </w:r>
      <w:r w:rsidRPr="006E223A">
        <w:rPr>
          <w:rFonts w:ascii="Times New Roman" w:eastAsia="Times New Roman" w:hAnsi="Times New Roman" w:cs="Times New Roman"/>
          <w:sz w:val="24"/>
          <w:szCs w:val="24"/>
          <w:lang w:eastAsia="tr-TR"/>
        </w:rPr>
        <w:tab/>
        <w:t xml:space="preserve">: </w:t>
      </w:r>
      <w:proofErr w:type="gramStart"/>
      <w:r w:rsidRPr="006E223A">
        <w:rPr>
          <w:rFonts w:ascii="Times New Roman" w:eastAsia="Times New Roman" w:hAnsi="Times New Roman" w:cs="Times New Roman"/>
          <w:sz w:val="24"/>
          <w:szCs w:val="24"/>
          <w:lang w:eastAsia="tr-TR"/>
        </w:rPr>
        <w:t>………………..</w:t>
      </w:r>
      <w:proofErr w:type="gramEnd"/>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4"/>
          <w:lang w:eastAsia="tr-TR"/>
        </w:rPr>
        <w:t>Elektronik posta</w:t>
      </w:r>
      <w:r w:rsidRPr="006E223A">
        <w:rPr>
          <w:rFonts w:ascii="Times New Roman" w:eastAsia="Times New Roman" w:hAnsi="Times New Roman" w:cs="Times New Roman"/>
          <w:sz w:val="24"/>
          <w:szCs w:val="20"/>
          <w:lang w:eastAsia="tr-TR"/>
        </w:rPr>
        <w:t xml:space="preserve"> adresi </w:t>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t xml:space="preserve">: </w:t>
      </w:r>
      <w:proofErr w:type="gramStart"/>
      <w:r w:rsidRPr="006E223A">
        <w:rPr>
          <w:rFonts w:ascii="Times New Roman" w:eastAsia="Times New Roman" w:hAnsi="Times New Roman" w:cs="Times New Roman"/>
          <w:sz w:val="24"/>
          <w:szCs w:val="20"/>
          <w:lang w:eastAsia="tr-TR"/>
        </w:rPr>
        <w:t>……………….</w:t>
      </w:r>
      <w:proofErr w:type="gramEnd"/>
      <w:r w:rsidRPr="006E223A">
        <w:rPr>
          <w:rFonts w:ascii="Times New Roman" w:eastAsia="Times New Roman" w:hAnsi="Times New Roman" w:cs="Times New Roman"/>
          <w:sz w:val="24"/>
          <w:szCs w:val="20"/>
          <w:lang w:eastAsia="tr-TR"/>
        </w:rPr>
        <w:t xml:space="preserve"> </w:t>
      </w:r>
    </w:p>
    <w:p w:rsidR="006E223A" w:rsidRPr="006E223A" w:rsidRDefault="006E223A" w:rsidP="006E223A">
      <w:pPr>
        <w:overflowPunct w:val="0"/>
        <w:autoSpaceDE w:val="0"/>
        <w:autoSpaceDN w:val="0"/>
        <w:adjustRightInd w:val="0"/>
        <w:spacing w:after="60" w:line="240" w:lineRule="auto"/>
        <w:ind w:left="540"/>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b/>
          <w:sz w:val="24"/>
          <w:szCs w:val="20"/>
          <w:lang w:eastAsia="tr-TR"/>
        </w:rPr>
        <w:t>2.2.</w:t>
      </w:r>
      <w:r w:rsidRPr="006E223A">
        <w:rPr>
          <w:rFonts w:ascii="Times New Roman" w:eastAsia="Times New Roman" w:hAnsi="Times New Roman" w:cs="Times New Roman"/>
          <w:sz w:val="24"/>
          <w:szCs w:val="20"/>
          <w:lang w:eastAsia="tr-TR"/>
        </w:rPr>
        <w:t xml:space="preserve"> Yüklenicinin adresi</w:t>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t xml:space="preserve">: </w:t>
      </w:r>
      <w:proofErr w:type="gramStart"/>
      <w:r w:rsidRPr="006E223A">
        <w:rPr>
          <w:rFonts w:ascii="Times New Roman" w:eastAsia="Times New Roman" w:hAnsi="Times New Roman" w:cs="Times New Roman"/>
          <w:sz w:val="24"/>
          <w:szCs w:val="20"/>
          <w:lang w:eastAsia="tr-TR"/>
        </w:rPr>
        <w:t>…………………………………..........</w:t>
      </w:r>
      <w:proofErr w:type="gramEnd"/>
      <w:r w:rsidRPr="006E223A">
        <w:rPr>
          <w:rFonts w:ascii="Times New Roman" w:eastAsia="Times New Roman" w:hAnsi="Times New Roman" w:cs="Times New Roman"/>
          <w:sz w:val="24"/>
          <w:szCs w:val="20"/>
          <w:lang w:eastAsia="tr-TR"/>
        </w:rPr>
        <w:t xml:space="preserve"> </w:t>
      </w:r>
      <w:proofErr w:type="gramStart"/>
      <w:r w:rsidRPr="006E223A">
        <w:rPr>
          <w:rFonts w:ascii="Times New Roman" w:eastAsia="Times New Roman" w:hAnsi="Times New Roman" w:cs="Times New Roman"/>
          <w:sz w:val="24"/>
          <w:szCs w:val="20"/>
          <w:lang w:eastAsia="tr-TR"/>
        </w:rPr>
        <w:t>olup</w:t>
      </w:r>
      <w:proofErr w:type="gramEnd"/>
      <w:r w:rsidRPr="006E223A">
        <w:rPr>
          <w:rFonts w:ascii="Times New Roman" w:eastAsia="Times New Roman" w:hAnsi="Times New Roman" w:cs="Times New Roman"/>
          <w:sz w:val="24"/>
          <w:szCs w:val="20"/>
          <w:lang w:eastAsia="tr-TR"/>
        </w:rPr>
        <w:t>,</w:t>
      </w:r>
    </w:p>
    <w:p w:rsidR="006E223A" w:rsidRPr="006E223A" w:rsidRDefault="006E223A" w:rsidP="006E223A">
      <w:pPr>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Tel no</w:t>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t xml:space="preserve">: </w:t>
      </w:r>
      <w:proofErr w:type="gramStart"/>
      <w:r w:rsidRPr="006E223A">
        <w:rPr>
          <w:rFonts w:ascii="Times New Roman" w:eastAsia="Times New Roman" w:hAnsi="Times New Roman" w:cs="Times New Roman"/>
          <w:sz w:val="24"/>
          <w:szCs w:val="20"/>
          <w:lang w:eastAsia="tr-TR"/>
        </w:rPr>
        <w:t>……………</w:t>
      </w:r>
      <w:proofErr w:type="gramEnd"/>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Faks no</w:t>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t xml:space="preserve">: </w:t>
      </w:r>
      <w:proofErr w:type="gramStart"/>
      <w:r w:rsidRPr="006E223A">
        <w:rPr>
          <w:rFonts w:ascii="Times New Roman" w:eastAsia="Times New Roman" w:hAnsi="Times New Roman" w:cs="Times New Roman"/>
          <w:sz w:val="24"/>
          <w:szCs w:val="20"/>
          <w:lang w:eastAsia="tr-TR"/>
        </w:rPr>
        <w:t>…………....</w:t>
      </w:r>
      <w:proofErr w:type="gramEnd"/>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Elektronik posta adresi</w:t>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t xml:space="preserve">: </w:t>
      </w:r>
      <w:proofErr w:type="gramStart"/>
      <w:r w:rsidRPr="006E223A">
        <w:rPr>
          <w:rFonts w:ascii="Times New Roman" w:eastAsia="Times New Roman" w:hAnsi="Times New Roman" w:cs="Times New Roman"/>
          <w:sz w:val="24"/>
          <w:szCs w:val="20"/>
          <w:lang w:eastAsia="tr-TR"/>
        </w:rPr>
        <w:t>………….………..</w:t>
      </w:r>
      <w:proofErr w:type="gramEnd"/>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 xml:space="preserve">Banka/Şube </w:t>
      </w:r>
      <w:r w:rsidR="00BB561C">
        <w:rPr>
          <w:rFonts w:ascii="Times New Roman" w:eastAsia="Times New Roman" w:hAnsi="Times New Roman" w:cs="Times New Roman"/>
          <w:sz w:val="24"/>
          <w:szCs w:val="20"/>
          <w:lang w:eastAsia="tr-TR"/>
        </w:rPr>
        <w:t>a</w:t>
      </w:r>
      <w:r w:rsidRPr="006E223A">
        <w:rPr>
          <w:rFonts w:ascii="Times New Roman" w:eastAsia="Times New Roman" w:hAnsi="Times New Roman" w:cs="Times New Roman"/>
          <w:sz w:val="24"/>
          <w:szCs w:val="20"/>
          <w:lang w:eastAsia="tr-TR"/>
        </w:rPr>
        <w:t>dı</w:t>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t xml:space="preserve">:  </w:t>
      </w:r>
      <w:proofErr w:type="gramStart"/>
      <w:r w:rsidRPr="006E223A">
        <w:rPr>
          <w:rFonts w:ascii="Times New Roman" w:eastAsia="Times New Roman" w:hAnsi="Times New Roman" w:cs="Times New Roman"/>
          <w:sz w:val="24"/>
          <w:szCs w:val="20"/>
          <w:lang w:eastAsia="tr-TR"/>
        </w:rPr>
        <w:t>…………………..</w:t>
      </w:r>
      <w:proofErr w:type="gramEnd"/>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 xml:space="preserve">Hesap </w:t>
      </w:r>
      <w:r w:rsidR="00BB561C">
        <w:rPr>
          <w:rFonts w:ascii="Times New Roman" w:eastAsia="Times New Roman" w:hAnsi="Times New Roman" w:cs="Times New Roman"/>
          <w:sz w:val="24"/>
          <w:szCs w:val="20"/>
          <w:lang w:eastAsia="tr-TR"/>
        </w:rPr>
        <w:t>n</w:t>
      </w:r>
      <w:r w:rsidRPr="006E223A">
        <w:rPr>
          <w:rFonts w:ascii="Times New Roman" w:eastAsia="Times New Roman" w:hAnsi="Times New Roman" w:cs="Times New Roman"/>
          <w:sz w:val="24"/>
          <w:szCs w:val="20"/>
          <w:lang w:eastAsia="tr-TR"/>
        </w:rPr>
        <w:t>umarası</w:t>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r>
      <w:r w:rsidRPr="006E223A">
        <w:rPr>
          <w:rFonts w:ascii="Times New Roman" w:eastAsia="Times New Roman" w:hAnsi="Times New Roman" w:cs="Times New Roman"/>
          <w:sz w:val="24"/>
          <w:szCs w:val="20"/>
          <w:lang w:eastAsia="tr-TR"/>
        </w:rPr>
        <w:tab/>
        <w:t xml:space="preserve">:  </w:t>
      </w:r>
      <w:proofErr w:type="gramStart"/>
      <w:r w:rsidRPr="006E223A">
        <w:rPr>
          <w:rFonts w:ascii="Times New Roman" w:eastAsia="Times New Roman" w:hAnsi="Times New Roman" w:cs="Times New Roman"/>
          <w:sz w:val="24"/>
          <w:szCs w:val="20"/>
          <w:lang w:eastAsia="tr-TR"/>
        </w:rPr>
        <w:t>…………………..</w:t>
      </w:r>
      <w:proofErr w:type="gramEnd"/>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b/>
          <w:sz w:val="24"/>
          <w:szCs w:val="20"/>
          <w:lang w:eastAsia="tr-TR"/>
        </w:rPr>
      </w:pPr>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b/>
          <w:sz w:val="24"/>
          <w:szCs w:val="20"/>
          <w:lang w:eastAsia="tr-TR"/>
        </w:rPr>
        <w:t xml:space="preserve">2.3. </w:t>
      </w:r>
      <w:r w:rsidRPr="006E223A">
        <w:rPr>
          <w:rFonts w:ascii="Times New Roman" w:eastAsia="Times New Roman" w:hAnsi="Times New Roman" w:cs="Times New Roman"/>
          <w:sz w:val="24"/>
          <w:szCs w:val="20"/>
          <w:lang w:eastAsia="tr-TR"/>
        </w:rPr>
        <w:t xml:space="preserve">Her iki taraf madde </w:t>
      </w:r>
      <w:proofErr w:type="gramStart"/>
      <w:r w:rsidRPr="006E223A">
        <w:rPr>
          <w:rFonts w:ascii="Times New Roman" w:eastAsia="Times New Roman" w:hAnsi="Times New Roman" w:cs="Times New Roman"/>
          <w:sz w:val="24"/>
          <w:szCs w:val="20"/>
          <w:lang w:eastAsia="tr-TR"/>
        </w:rPr>
        <w:t>2.1</w:t>
      </w:r>
      <w:proofErr w:type="gramEnd"/>
      <w:r w:rsidRPr="006E223A">
        <w:rPr>
          <w:rFonts w:ascii="Times New Roman" w:eastAsia="Times New Roman" w:hAnsi="Times New Roman" w:cs="Times New Roman"/>
          <w:sz w:val="24"/>
          <w:szCs w:val="20"/>
          <w:lang w:eastAsia="tr-TR"/>
        </w:rPr>
        <w:t>. ve 2.2.’de belirtilen adreslerini tebligat adresi olarak kabul etmişlerdir. Adres değişiklikleri usulüne uygun şekilde karşı tarafa tebliğ edilmedikçe en son bildirilen adrese yapılacak tebliğ ilgili tarafa yapılmış sayılır.</w:t>
      </w:r>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b/>
          <w:sz w:val="24"/>
          <w:szCs w:val="20"/>
          <w:u w:val="single"/>
          <w:lang w:eastAsia="tr-TR"/>
        </w:rPr>
      </w:pPr>
      <w:r w:rsidRPr="006E223A">
        <w:rPr>
          <w:rFonts w:ascii="Times New Roman" w:eastAsia="Times New Roman" w:hAnsi="Times New Roman" w:cs="Times New Roman"/>
          <w:b/>
          <w:sz w:val="24"/>
          <w:szCs w:val="20"/>
          <w:lang w:eastAsia="tr-TR"/>
        </w:rPr>
        <w:t>2.4.</w:t>
      </w:r>
      <w:r w:rsidRPr="006E223A">
        <w:rPr>
          <w:rFonts w:ascii="Times New Roman" w:eastAsia="Times New Roman" w:hAnsi="Times New Roman" w:cs="Times New Roman"/>
          <w:sz w:val="24"/>
          <w:szCs w:val="20"/>
          <w:lang w:eastAsia="tr-TR"/>
        </w:rPr>
        <w:t xml:space="preserve"> Taraflar, yazılı tebligatı daha sonra süresi içinde yapmak kaydıyla, elden teslim, posta veya posta kuryesi, teleks, faks veya elektronik posta gibi diğer yollarla da bildirimde bulunabilirler.</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3- Sözleşmenin Dili ve Tamamlayıcı Dokümanlar</w:t>
      </w:r>
    </w:p>
    <w:p w:rsidR="006E223A" w:rsidRPr="006E223A" w:rsidRDefault="006E223A" w:rsidP="006E223A">
      <w:pPr>
        <w:overflowPunct w:val="0"/>
        <w:autoSpaceDE w:val="0"/>
        <w:autoSpaceDN w:val="0"/>
        <w:adjustRightInd w:val="0"/>
        <w:spacing w:after="0" w:line="240" w:lineRule="auto"/>
        <w:ind w:firstLine="540"/>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 xml:space="preserve">Sözleşme Türkçe olarak hazırlanmıştır. </w:t>
      </w:r>
    </w:p>
    <w:p w:rsidR="006E223A" w:rsidRPr="006E223A" w:rsidRDefault="006E223A" w:rsidP="006E223A">
      <w:pPr>
        <w:keepNext/>
        <w:overflowPunct w:val="0"/>
        <w:autoSpaceDE w:val="0"/>
        <w:autoSpaceDN w:val="0"/>
        <w:adjustRightInd w:val="0"/>
        <w:spacing w:before="120" w:after="120" w:line="240" w:lineRule="auto"/>
        <w:ind w:firstLine="539"/>
        <w:textAlignment w:val="baseline"/>
        <w:outlineLvl w:val="2"/>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 xml:space="preserve">Madde 4- Tanımlar </w:t>
      </w:r>
    </w:p>
    <w:p w:rsidR="006E223A" w:rsidRPr="006E223A" w:rsidRDefault="006E223A" w:rsidP="006E223A">
      <w:pPr>
        <w:keepNext/>
        <w:overflowPunct w:val="0"/>
        <w:autoSpaceDE w:val="0"/>
        <w:autoSpaceDN w:val="0"/>
        <w:adjustRightInd w:val="0"/>
        <w:spacing w:after="0" w:line="240" w:lineRule="auto"/>
        <w:ind w:firstLine="540"/>
        <w:jc w:val="both"/>
        <w:textAlignment w:val="baseline"/>
        <w:outlineLvl w:val="0"/>
        <w:rPr>
          <w:rFonts w:ascii="Times New Roman" w:eastAsia="Times New Roman" w:hAnsi="Times New Roman" w:cs="Times New Roman"/>
          <w:b/>
          <w:sz w:val="28"/>
          <w:szCs w:val="20"/>
          <w:lang w:eastAsia="tr-TR"/>
        </w:rPr>
      </w:pPr>
      <w:proofErr w:type="gramStart"/>
      <w:r w:rsidRPr="006E223A">
        <w:rPr>
          <w:rFonts w:ascii="Times New Roman" w:eastAsia="Times New Roman" w:hAnsi="Times New Roman" w:cs="Times New Roman"/>
          <w:sz w:val="24"/>
          <w:szCs w:val="24"/>
          <w:lang w:eastAsia="tr-TR"/>
        </w:rPr>
        <w:t>Bu Sözleşme için, Kalkınma Ajansları Proje ve Faaliyet Destekleme Yönetmeliği ana doküman olarak, 4734 sayılı Kamu İhale Kanunu, 4735 sayılı Kamu İhale Sözleşmeleri Kanunu, Kalkınma Ajansları Destek Yönetimi Kılavuzu, Kalkınma Ajansları Tarafından Sağlanan Destekler İçin Proje Uygulama Rehberi, Kalkınma Ajansları Tarafından Sağlanan Destekler İçin Satın Alma Rehberi ve Dicle Kalkınma Ajansı Mali Destek Programları Görünürlük Usul ve Esasları dokümanındaki kavramlar ise kıyasen uygulanır.</w:t>
      </w:r>
      <w:bookmarkStart w:id="0" w:name="_Toc219774837"/>
      <w:bookmarkEnd w:id="0"/>
      <w:proofErr w:type="gramEnd"/>
    </w:p>
    <w:p w:rsidR="006E223A" w:rsidRPr="006E223A" w:rsidRDefault="006E223A" w:rsidP="006E223A">
      <w:pPr>
        <w:tabs>
          <w:tab w:val="left" w:pos="900"/>
          <w:tab w:val="left" w:pos="1080"/>
        </w:tabs>
        <w:overflowPunct w:val="0"/>
        <w:autoSpaceDE w:val="0"/>
        <w:autoSpaceDN w:val="0"/>
        <w:adjustRightInd w:val="0"/>
        <w:spacing w:before="120" w:after="120" w:line="240" w:lineRule="auto"/>
        <w:ind w:firstLine="539"/>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 xml:space="preserve">Madde 5- İş Tanımı </w:t>
      </w:r>
    </w:p>
    <w:p w:rsidR="006E223A" w:rsidRPr="006E223A" w:rsidRDefault="006E223A" w:rsidP="006E223A">
      <w:pPr>
        <w:tabs>
          <w:tab w:val="left" w:pos="900"/>
          <w:tab w:val="left" w:pos="1080"/>
        </w:tabs>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b/>
          <w:sz w:val="28"/>
          <w:szCs w:val="24"/>
          <w:lang w:eastAsia="tr-TR"/>
        </w:rPr>
      </w:pPr>
      <w:r w:rsidRPr="006E223A">
        <w:rPr>
          <w:rFonts w:ascii="Times New Roman" w:eastAsia="Times New Roman" w:hAnsi="Times New Roman" w:cs="Times New Roman"/>
          <w:sz w:val="24"/>
          <w:szCs w:val="24"/>
          <w:lang w:eastAsia="tr-TR"/>
        </w:rPr>
        <w:t xml:space="preserve">Sözleşme konusu, Dicle Kalkınma Ajansı’nın </w:t>
      </w:r>
      <w:r w:rsidR="00142BB4">
        <w:rPr>
          <w:rFonts w:ascii="Times New Roman" w:eastAsia="Times New Roman" w:hAnsi="Times New Roman" w:cs="Times New Roman"/>
          <w:sz w:val="24"/>
          <w:szCs w:val="24"/>
          <w:lang w:eastAsia="tr-TR"/>
        </w:rPr>
        <w:t xml:space="preserve">2016 Yılı </w:t>
      </w:r>
      <w:r w:rsidR="003911FA">
        <w:rPr>
          <w:rFonts w:ascii="Times New Roman" w:eastAsia="Times New Roman" w:hAnsi="Times New Roman" w:cs="Times New Roman"/>
          <w:sz w:val="24"/>
          <w:szCs w:val="24"/>
          <w:lang w:eastAsia="tr-TR"/>
        </w:rPr>
        <w:t xml:space="preserve">GAP Bölgesinde Sanayide Enerji Verimliliğinin Arttırılması Pilot Uygulamaları </w:t>
      </w:r>
      <w:r w:rsidR="00675E54">
        <w:rPr>
          <w:rFonts w:ascii="Times New Roman" w:eastAsia="Times New Roman" w:hAnsi="Times New Roman" w:cs="Times New Roman"/>
          <w:sz w:val="24"/>
          <w:szCs w:val="24"/>
          <w:lang w:eastAsia="tr-TR"/>
        </w:rPr>
        <w:t>Mali Destek Programı</w:t>
      </w:r>
      <w:r w:rsidRPr="006E223A">
        <w:rPr>
          <w:rFonts w:ascii="Times New Roman" w:eastAsia="Times New Roman" w:hAnsi="Times New Roman" w:cs="Times New Roman"/>
          <w:sz w:val="24"/>
          <w:szCs w:val="24"/>
          <w:lang w:eastAsia="tr-TR"/>
        </w:rPr>
        <w:t xml:space="preserve"> kapsamında </w:t>
      </w:r>
      <w:proofErr w:type="gramStart"/>
      <w:r w:rsidRPr="006E223A">
        <w:rPr>
          <w:rFonts w:ascii="Times New Roman" w:eastAsia="Times New Roman" w:hAnsi="Times New Roman" w:cs="Times New Roman"/>
          <w:sz w:val="24"/>
          <w:szCs w:val="24"/>
          <w:lang w:eastAsia="tr-TR"/>
        </w:rPr>
        <w:t>…………..</w:t>
      </w:r>
      <w:proofErr w:type="gramEnd"/>
      <w:r w:rsidRPr="006E223A">
        <w:rPr>
          <w:rFonts w:ascii="Times New Roman" w:eastAsia="Times New Roman" w:hAnsi="Times New Roman" w:cs="Times New Roman"/>
          <w:sz w:val="24"/>
          <w:szCs w:val="24"/>
          <w:lang w:eastAsia="tr-TR"/>
        </w:rPr>
        <w:t xml:space="preserve"> referans numaralı sözleşmeyle destekten yararlanmaya hak kazanan “</w:t>
      </w:r>
      <w:proofErr w:type="gramStart"/>
      <w:r w:rsidRPr="006E223A">
        <w:rPr>
          <w:rFonts w:ascii="Times New Roman" w:eastAsia="Times New Roman" w:hAnsi="Times New Roman" w:cs="Times New Roman"/>
          <w:sz w:val="24"/>
          <w:szCs w:val="24"/>
          <w:lang w:eastAsia="tr-TR"/>
        </w:rPr>
        <w:t>…………..</w:t>
      </w:r>
      <w:proofErr w:type="gramEnd"/>
      <w:r w:rsidRPr="006E223A">
        <w:rPr>
          <w:rFonts w:ascii="Times New Roman" w:eastAsia="Times New Roman" w:hAnsi="Times New Roman" w:cs="Times New Roman"/>
          <w:sz w:val="24"/>
          <w:szCs w:val="24"/>
          <w:lang w:eastAsia="tr-TR"/>
        </w:rPr>
        <w:t xml:space="preserve">”  projesinin proje uygulama </w:t>
      </w:r>
      <w:r w:rsidR="0082214C">
        <w:rPr>
          <w:rFonts w:ascii="Times New Roman" w:eastAsia="Times New Roman" w:hAnsi="Times New Roman" w:cs="Times New Roman"/>
          <w:sz w:val="24"/>
          <w:szCs w:val="24"/>
          <w:lang w:eastAsia="tr-TR"/>
        </w:rPr>
        <w:t>faaliyetlerine yönelik</w:t>
      </w:r>
      <w:r w:rsidR="00BB561C">
        <w:rPr>
          <w:rFonts w:ascii="Times New Roman" w:eastAsia="Times New Roman" w:hAnsi="Times New Roman" w:cs="Times New Roman"/>
          <w:sz w:val="24"/>
          <w:szCs w:val="24"/>
          <w:lang w:eastAsia="tr-TR"/>
        </w:rPr>
        <w:t xml:space="preserve"> </w:t>
      </w:r>
      <w:r w:rsidR="003911FA">
        <w:rPr>
          <w:rFonts w:ascii="Times New Roman" w:eastAsia="Times New Roman" w:hAnsi="Times New Roman" w:cs="Times New Roman"/>
          <w:sz w:val="24"/>
          <w:szCs w:val="24"/>
          <w:lang w:eastAsia="tr-TR"/>
        </w:rPr>
        <w:t>Detaylı Enerji Etüt Raporu</w:t>
      </w:r>
      <w:r w:rsidR="00ED12D6">
        <w:rPr>
          <w:rFonts w:ascii="Times New Roman" w:eastAsia="Times New Roman" w:hAnsi="Times New Roman" w:cs="Times New Roman"/>
          <w:sz w:val="24"/>
          <w:szCs w:val="24"/>
          <w:lang w:eastAsia="tr-TR"/>
        </w:rPr>
        <w:t xml:space="preserve">, </w:t>
      </w:r>
      <w:r w:rsidR="00B00176">
        <w:rPr>
          <w:rFonts w:ascii="Times New Roman" w:eastAsia="Times New Roman" w:hAnsi="Times New Roman" w:cs="Times New Roman"/>
          <w:sz w:val="24"/>
          <w:szCs w:val="24"/>
          <w:lang w:eastAsia="tr-TR"/>
        </w:rPr>
        <w:t>s</w:t>
      </w:r>
      <w:r w:rsidR="00ED12D6">
        <w:rPr>
          <w:rFonts w:ascii="Times New Roman" w:eastAsia="Times New Roman" w:hAnsi="Times New Roman" w:cs="Times New Roman"/>
          <w:sz w:val="24"/>
          <w:szCs w:val="24"/>
          <w:lang w:eastAsia="tr-TR"/>
        </w:rPr>
        <w:t xml:space="preserve">atın alınması ön görülen makine ve ekipman </w:t>
      </w:r>
      <w:r w:rsidR="00A46AEC">
        <w:rPr>
          <w:rFonts w:ascii="Times New Roman" w:eastAsia="Times New Roman" w:hAnsi="Times New Roman" w:cs="Times New Roman"/>
          <w:sz w:val="24"/>
          <w:szCs w:val="24"/>
          <w:lang w:eastAsia="tr-TR"/>
        </w:rPr>
        <w:t xml:space="preserve">için teknik şartname oluşturulması, </w:t>
      </w:r>
      <w:r w:rsidR="00CB4984">
        <w:rPr>
          <w:rFonts w:ascii="Times New Roman" w:eastAsia="Times New Roman" w:hAnsi="Times New Roman" w:cs="Times New Roman"/>
          <w:sz w:val="24"/>
          <w:szCs w:val="24"/>
          <w:lang w:eastAsia="tr-TR"/>
        </w:rPr>
        <w:t>uygulama projeleri, keşif-</w:t>
      </w:r>
      <w:r w:rsidR="00CB4984">
        <w:rPr>
          <w:rFonts w:ascii="Times New Roman" w:eastAsia="Times New Roman" w:hAnsi="Times New Roman" w:cs="Times New Roman"/>
          <w:sz w:val="24"/>
          <w:szCs w:val="24"/>
          <w:lang w:eastAsia="tr-TR"/>
        </w:rPr>
        <w:lastRenderedPageBreak/>
        <w:t xml:space="preserve">metraj ve genel şartnameler vb ihale dokümanlarının hazırlanarak ihalenin yapılması ve ayrıca </w:t>
      </w:r>
      <w:r w:rsidR="00A46AEC">
        <w:rPr>
          <w:rFonts w:ascii="Times New Roman" w:eastAsia="Times New Roman" w:hAnsi="Times New Roman" w:cs="Times New Roman"/>
          <w:sz w:val="24"/>
          <w:szCs w:val="24"/>
          <w:lang w:eastAsia="tr-TR"/>
        </w:rPr>
        <w:t>s</w:t>
      </w:r>
      <w:r w:rsidR="00ED12D6">
        <w:rPr>
          <w:rFonts w:ascii="Times New Roman" w:eastAsia="Times New Roman" w:hAnsi="Times New Roman" w:cs="Times New Roman"/>
          <w:sz w:val="24"/>
          <w:szCs w:val="24"/>
          <w:lang w:eastAsia="tr-TR"/>
        </w:rPr>
        <w:t xml:space="preserve">öz konusu satın alımların ihale </w:t>
      </w:r>
      <w:r w:rsidR="009B5FAB">
        <w:rPr>
          <w:rFonts w:ascii="Times New Roman" w:eastAsia="Times New Roman" w:hAnsi="Times New Roman" w:cs="Times New Roman"/>
          <w:sz w:val="24"/>
          <w:szCs w:val="24"/>
          <w:lang w:eastAsia="tr-TR"/>
        </w:rPr>
        <w:t xml:space="preserve">sonrası </w:t>
      </w:r>
      <w:r w:rsidR="00ED12D6">
        <w:rPr>
          <w:rFonts w:ascii="Times New Roman" w:eastAsia="Times New Roman" w:hAnsi="Times New Roman" w:cs="Times New Roman"/>
          <w:sz w:val="24"/>
          <w:szCs w:val="24"/>
          <w:lang w:eastAsia="tr-TR"/>
        </w:rPr>
        <w:t>muayene</w:t>
      </w:r>
      <w:r w:rsidR="00013DAA">
        <w:rPr>
          <w:rFonts w:ascii="Times New Roman" w:eastAsia="Times New Roman" w:hAnsi="Times New Roman" w:cs="Times New Roman"/>
          <w:sz w:val="24"/>
          <w:szCs w:val="24"/>
          <w:lang w:eastAsia="tr-TR"/>
        </w:rPr>
        <w:t xml:space="preserve"> (yapım sürecindeki kontrolörlük işleri)</w:t>
      </w:r>
      <w:r w:rsidR="00ED12D6">
        <w:rPr>
          <w:rFonts w:ascii="Times New Roman" w:eastAsia="Times New Roman" w:hAnsi="Times New Roman" w:cs="Times New Roman"/>
          <w:sz w:val="24"/>
          <w:szCs w:val="24"/>
          <w:lang w:eastAsia="tr-TR"/>
        </w:rPr>
        <w:t xml:space="preserve"> ve kabul işlemlerinin gerçekleştirilmesi ve firmanın proje kapsamında ihtiyaç duyduğu teknik destek hizmetinin temin edilmesidir. </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6- Sözleşmenin Türü ve Bedeli</w:t>
      </w:r>
    </w:p>
    <w:p w:rsidR="006E223A" w:rsidRPr="006E223A" w:rsidRDefault="006E223A" w:rsidP="006E223A">
      <w:p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sz w:val="24"/>
          <w:szCs w:val="24"/>
          <w:lang w:eastAsia="tr-TR"/>
        </w:rPr>
        <w:t xml:space="preserve">Bu sözleşmenin </w:t>
      </w:r>
      <w:r w:rsidRPr="006E223A">
        <w:rPr>
          <w:rFonts w:ascii="Times New Roman" w:eastAsia="Times New Roman" w:hAnsi="Times New Roman" w:cs="Times New Roman"/>
          <w:sz w:val="24"/>
          <w:szCs w:val="20"/>
          <w:lang w:eastAsia="tr-TR"/>
        </w:rPr>
        <w:t xml:space="preserve">tutarı, Madde 5’te tanımı yapılan ve süresi belirtilen hizmet için en fazla </w:t>
      </w:r>
      <w:r w:rsidRPr="006E223A">
        <w:rPr>
          <w:rFonts w:ascii="Times New Roman" w:eastAsia="Times New Roman" w:hAnsi="Times New Roman" w:cs="Times New Roman"/>
          <w:i/>
          <w:sz w:val="24"/>
          <w:szCs w:val="24"/>
          <w:highlight w:val="lightGray"/>
          <w:shd w:val="clear" w:color="auto" w:fill="BFBFBF" w:themeFill="background1" w:themeFillShade="BF"/>
          <w:lang w:eastAsia="tr-TR"/>
        </w:rPr>
        <w:t>&lt;</w:t>
      </w:r>
      <w:proofErr w:type="gramStart"/>
      <w:r w:rsidRPr="006E223A">
        <w:rPr>
          <w:rFonts w:ascii="Times New Roman" w:eastAsia="Times New Roman" w:hAnsi="Times New Roman" w:cs="Times New Roman"/>
          <w:sz w:val="24"/>
          <w:szCs w:val="20"/>
          <w:shd w:val="clear" w:color="auto" w:fill="BFBFBF" w:themeFill="background1" w:themeFillShade="BF"/>
          <w:lang w:eastAsia="tr-TR"/>
        </w:rPr>
        <w:t>...................................</w:t>
      </w:r>
      <w:proofErr w:type="gramEnd"/>
      <w:r w:rsidRPr="006E223A">
        <w:rPr>
          <w:rFonts w:ascii="Times New Roman" w:eastAsia="Times New Roman" w:hAnsi="Times New Roman" w:cs="Times New Roman"/>
          <w:i/>
          <w:sz w:val="24"/>
          <w:szCs w:val="24"/>
          <w:highlight w:val="lightGray"/>
          <w:shd w:val="clear" w:color="auto" w:fill="BFBFBF" w:themeFill="background1" w:themeFillShade="BF"/>
          <w:lang w:eastAsia="tr-TR"/>
        </w:rPr>
        <w:t>&gt;</w:t>
      </w:r>
      <w:r w:rsidRPr="006E223A">
        <w:rPr>
          <w:rFonts w:ascii="Times New Roman" w:eastAsia="Times New Roman" w:hAnsi="Times New Roman" w:cs="Times New Roman"/>
          <w:i/>
          <w:sz w:val="24"/>
          <w:szCs w:val="24"/>
          <w:shd w:val="clear" w:color="auto" w:fill="BFBFBF" w:themeFill="background1" w:themeFillShade="BF"/>
          <w:lang w:eastAsia="tr-TR"/>
        </w:rPr>
        <w:t>(</w:t>
      </w:r>
      <w:r w:rsidRPr="006E223A">
        <w:rPr>
          <w:rFonts w:ascii="Times New Roman" w:eastAsia="Times New Roman" w:hAnsi="Times New Roman" w:cs="Times New Roman"/>
          <w:i/>
          <w:sz w:val="24"/>
          <w:szCs w:val="20"/>
          <w:shd w:val="clear" w:color="auto" w:fill="BFBFBF" w:themeFill="background1" w:themeFillShade="BF"/>
          <w:lang w:eastAsia="tr-TR"/>
        </w:rPr>
        <w:t>YALNIZ .................................</w:t>
      </w:r>
      <w:r w:rsidRPr="006E223A">
        <w:rPr>
          <w:rFonts w:ascii="Times New Roman" w:eastAsia="Times New Roman" w:hAnsi="Times New Roman" w:cs="Times New Roman"/>
          <w:i/>
          <w:sz w:val="24"/>
          <w:szCs w:val="24"/>
          <w:shd w:val="clear" w:color="auto" w:fill="BFBFBF" w:themeFill="background1" w:themeFillShade="BF"/>
          <w:lang w:eastAsia="tr-TR"/>
        </w:rPr>
        <w:t>)</w:t>
      </w:r>
      <w:r w:rsidRPr="006E223A">
        <w:rPr>
          <w:rFonts w:ascii="Times New Roman" w:eastAsia="Times New Roman" w:hAnsi="Times New Roman" w:cs="Times New Roman"/>
          <w:sz w:val="24"/>
          <w:szCs w:val="20"/>
          <w:lang w:eastAsia="tr-TR"/>
        </w:rPr>
        <w:t xml:space="preserve"> TL’dir. </w:t>
      </w:r>
      <w:r w:rsidRPr="00A46AEC">
        <w:rPr>
          <w:rFonts w:ascii="Times New Roman" w:eastAsia="Times New Roman" w:hAnsi="Times New Roman" w:cs="Times New Roman"/>
          <w:sz w:val="24"/>
          <w:szCs w:val="20"/>
          <w:highlight w:val="yellow"/>
          <w:lang w:eastAsia="tr-TR"/>
        </w:rPr>
        <w:t xml:space="preserve">(Buraya yazılan tutar, KDV </w:t>
      </w:r>
      <w:r w:rsidRPr="00A46AEC">
        <w:rPr>
          <w:rFonts w:ascii="Times New Roman" w:eastAsia="Times New Roman" w:hAnsi="Times New Roman" w:cs="Times New Roman"/>
          <w:noProof/>
          <w:sz w:val="24"/>
          <w:szCs w:val="20"/>
          <w:highlight w:val="yellow"/>
          <w:lang w:eastAsia="tr-TR"/>
        </w:rPr>
        <w:t>dahil</w:t>
      </w:r>
      <w:r w:rsidRPr="00A46AEC">
        <w:rPr>
          <w:rFonts w:ascii="Times New Roman" w:eastAsia="Times New Roman" w:hAnsi="Times New Roman" w:cs="Times New Roman"/>
          <w:sz w:val="24"/>
          <w:szCs w:val="20"/>
          <w:highlight w:val="yellow"/>
          <w:lang w:eastAsia="tr-TR"/>
        </w:rPr>
        <w:t xml:space="preserve"> 5</w:t>
      </w:r>
      <w:r w:rsidR="00A46AEC" w:rsidRPr="00A46AEC">
        <w:rPr>
          <w:rFonts w:ascii="Times New Roman" w:eastAsia="Times New Roman" w:hAnsi="Times New Roman" w:cs="Times New Roman"/>
          <w:sz w:val="24"/>
          <w:szCs w:val="20"/>
          <w:highlight w:val="yellow"/>
          <w:lang w:eastAsia="tr-TR"/>
        </w:rPr>
        <w:t>0</w:t>
      </w:r>
      <w:r w:rsidRPr="00A46AEC">
        <w:rPr>
          <w:rFonts w:ascii="Times New Roman" w:eastAsia="Times New Roman" w:hAnsi="Times New Roman" w:cs="Times New Roman"/>
          <w:sz w:val="24"/>
          <w:szCs w:val="20"/>
          <w:highlight w:val="yellow"/>
          <w:lang w:eastAsia="tr-TR"/>
        </w:rPr>
        <w:t>.000,00 TL’yi geçemez).</w:t>
      </w:r>
      <w:r w:rsidRPr="006E223A">
        <w:rPr>
          <w:rFonts w:ascii="Times New Roman" w:eastAsia="Times New Roman" w:hAnsi="Times New Roman" w:cs="Times New Roman"/>
          <w:sz w:val="24"/>
          <w:szCs w:val="20"/>
          <w:lang w:eastAsia="tr-TR"/>
        </w:rPr>
        <w:t xml:space="preserve"> İş artışı durumunda ilave herhangi bir ödeme yapılmayacaktır.</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7- Ek Ödemeler</w:t>
      </w:r>
    </w:p>
    <w:p w:rsidR="006E223A" w:rsidRPr="006E223A" w:rsidRDefault="006E223A" w:rsidP="006E223A">
      <w:p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z w:val="24"/>
          <w:szCs w:val="24"/>
          <w:lang w:eastAsia="tr-TR"/>
        </w:rPr>
      </w:pPr>
      <w:r w:rsidRPr="006E223A">
        <w:rPr>
          <w:rFonts w:ascii="Times New Roman" w:eastAsia="Times New Roman" w:hAnsi="Times New Roman" w:cs="Times New Roman"/>
          <w:sz w:val="24"/>
          <w:szCs w:val="24"/>
          <w:lang w:eastAsia="tr-TR"/>
        </w:rPr>
        <w:t xml:space="preserve">6. Maddede yazılan tutar dışında Sözleşme Makamı tarafından herhangi bir ödeme yapılmayacaktır. </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 xml:space="preserve">Madde 8- Vergi, Resim ve Harçlar ile Sözleşmeyle İlgili Diğer Giderler </w:t>
      </w:r>
    </w:p>
    <w:p w:rsidR="006E223A" w:rsidRPr="006E223A" w:rsidRDefault="006E223A" w:rsidP="006E223A">
      <w:p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z w:val="24"/>
          <w:szCs w:val="24"/>
          <w:lang w:eastAsia="tr-TR"/>
        </w:rPr>
      </w:pPr>
      <w:r w:rsidRPr="006E223A">
        <w:rPr>
          <w:rFonts w:ascii="Times New Roman" w:eastAsia="Times New Roman" w:hAnsi="Times New Roman" w:cs="Times New Roman"/>
          <w:sz w:val="24"/>
          <w:szCs w:val="24"/>
          <w:lang w:eastAsia="tr-TR"/>
        </w:rPr>
        <w:t xml:space="preserve">Sözleşmenin düzenlenmesine ilişkin her türlü vergi, resim ve harçlar ile diğer giderler yükleniciye aittir. </w:t>
      </w:r>
    </w:p>
    <w:p w:rsidR="006E223A" w:rsidRPr="006E223A" w:rsidRDefault="006E223A" w:rsidP="006E223A">
      <w:pPr>
        <w:overflowPunct w:val="0"/>
        <w:autoSpaceDE w:val="0"/>
        <w:autoSpaceDN w:val="0"/>
        <w:adjustRightInd w:val="0"/>
        <w:spacing w:before="120" w:after="120" w:line="240" w:lineRule="auto"/>
        <w:ind w:firstLine="539"/>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 xml:space="preserve">Madde 9- Sözleşmenin Süresi </w:t>
      </w:r>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4"/>
          <w:lang w:eastAsia="tr-TR"/>
        </w:rPr>
        <w:t xml:space="preserve">Bu sözleşme </w:t>
      </w:r>
      <w:proofErr w:type="spellStart"/>
      <w:r w:rsidRPr="006E223A">
        <w:rPr>
          <w:rFonts w:ascii="Times New Roman" w:eastAsia="Times New Roman" w:hAnsi="Times New Roman" w:cs="Times New Roman"/>
          <w:sz w:val="24"/>
          <w:szCs w:val="24"/>
          <w:lang w:eastAsia="tr-TR"/>
        </w:rPr>
        <w:t>Sözleşme</w:t>
      </w:r>
      <w:proofErr w:type="spellEnd"/>
      <w:r w:rsidR="00F54B09">
        <w:rPr>
          <w:rFonts w:ascii="Times New Roman" w:eastAsia="Times New Roman" w:hAnsi="Times New Roman" w:cs="Times New Roman"/>
          <w:sz w:val="24"/>
          <w:szCs w:val="24"/>
          <w:lang w:eastAsia="tr-TR"/>
        </w:rPr>
        <w:t xml:space="preserve"> </w:t>
      </w:r>
      <w:r w:rsidRPr="006E223A">
        <w:rPr>
          <w:rFonts w:ascii="Times New Roman" w:eastAsia="Times New Roman" w:hAnsi="Times New Roman" w:cs="Times New Roman"/>
          <w:sz w:val="24"/>
          <w:szCs w:val="24"/>
          <w:lang w:eastAsia="tr-TR"/>
        </w:rPr>
        <w:t xml:space="preserve">Makamı’nın Dicle Kalkınma Ajansı’nın </w:t>
      </w:r>
      <w:r w:rsidR="00142BB4">
        <w:rPr>
          <w:rFonts w:ascii="Times New Roman" w:eastAsia="Times New Roman" w:hAnsi="Times New Roman" w:cs="Times New Roman"/>
          <w:sz w:val="24"/>
          <w:szCs w:val="24"/>
          <w:lang w:eastAsia="tr-TR"/>
        </w:rPr>
        <w:t xml:space="preserve">2016 Yılı </w:t>
      </w:r>
      <w:r w:rsidR="00A46AEC">
        <w:rPr>
          <w:rFonts w:ascii="Times New Roman" w:eastAsia="Times New Roman" w:hAnsi="Times New Roman" w:cs="Times New Roman"/>
          <w:sz w:val="24"/>
          <w:szCs w:val="24"/>
          <w:lang w:eastAsia="tr-TR"/>
        </w:rPr>
        <w:t>GAP Bölgesinde Sanayide Enerji Verimliliğinin Arttırılması Pilot Uygulamaları</w:t>
      </w:r>
      <w:r w:rsidR="001C038C">
        <w:rPr>
          <w:rFonts w:ascii="Times New Roman" w:eastAsia="Times New Roman" w:hAnsi="Times New Roman" w:cs="Times New Roman"/>
          <w:sz w:val="24"/>
          <w:szCs w:val="24"/>
          <w:lang w:eastAsia="tr-TR"/>
        </w:rPr>
        <w:t xml:space="preserve"> Mali Destek Programı</w:t>
      </w:r>
      <w:r w:rsidRPr="006E223A">
        <w:rPr>
          <w:rFonts w:ascii="Times New Roman" w:eastAsia="Times New Roman" w:hAnsi="Times New Roman" w:cs="Times New Roman"/>
          <w:sz w:val="24"/>
          <w:szCs w:val="24"/>
          <w:lang w:eastAsia="tr-TR"/>
        </w:rPr>
        <w:t xml:space="preserve"> kapsamında destek sözleşmesini imzaladığı tarihte yürürlüğe girer </w:t>
      </w:r>
      <w:r w:rsidRPr="006E223A">
        <w:rPr>
          <w:rFonts w:ascii="Times New Roman" w:eastAsia="Times New Roman" w:hAnsi="Times New Roman" w:cs="Times New Roman"/>
          <w:sz w:val="24"/>
          <w:szCs w:val="20"/>
          <w:lang w:eastAsia="tr-TR"/>
        </w:rPr>
        <w:t xml:space="preserve">ve Proje Sonrası Değerlendirme Raporunun Ajans tarafından onaylanması ile sona erer. </w:t>
      </w:r>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Yüklenici</w:t>
      </w:r>
      <w:r w:rsidR="0034778F">
        <w:rPr>
          <w:rFonts w:ascii="Times New Roman" w:eastAsia="Times New Roman" w:hAnsi="Times New Roman" w:cs="Times New Roman"/>
          <w:sz w:val="24"/>
          <w:szCs w:val="20"/>
          <w:lang w:eastAsia="tr-TR"/>
        </w:rPr>
        <w:t>,</w:t>
      </w:r>
      <w:r w:rsidRPr="006E223A">
        <w:rPr>
          <w:rFonts w:ascii="Times New Roman" w:eastAsia="Times New Roman" w:hAnsi="Times New Roman" w:cs="Times New Roman"/>
          <w:sz w:val="24"/>
          <w:szCs w:val="20"/>
          <w:lang w:eastAsia="tr-TR"/>
        </w:rPr>
        <w:t xml:space="preserve"> Proje Sonrası Değerlendirme Raporu onaylanana kadar bu sözleşmede tanımlanan tüm faaliyetleri tamamlamak zorundadır. </w:t>
      </w:r>
    </w:p>
    <w:p w:rsidR="006E223A" w:rsidRPr="006E223A" w:rsidRDefault="006E223A" w:rsidP="006E223A">
      <w:pPr>
        <w:overflowPunct w:val="0"/>
        <w:autoSpaceDE w:val="0"/>
        <w:autoSpaceDN w:val="0"/>
        <w:adjustRightInd w:val="0"/>
        <w:spacing w:before="120" w:after="120" w:line="240" w:lineRule="auto"/>
        <w:ind w:firstLine="539"/>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10- İşe Başlama Tarihi</w:t>
      </w:r>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 xml:space="preserve">İşe başlama tarihi, </w:t>
      </w:r>
      <w:r w:rsidRPr="006E223A">
        <w:rPr>
          <w:rFonts w:ascii="Times New Roman" w:eastAsia="Times New Roman" w:hAnsi="Times New Roman" w:cs="Times New Roman"/>
          <w:sz w:val="24"/>
          <w:szCs w:val="24"/>
          <w:lang w:eastAsia="tr-TR"/>
        </w:rPr>
        <w:t xml:space="preserve">Sözleşme Makamı’nın Dicle Kalkınma Ajansı’nın </w:t>
      </w:r>
      <w:r w:rsidR="00142BB4">
        <w:rPr>
          <w:rFonts w:ascii="Times New Roman" w:eastAsia="Times New Roman" w:hAnsi="Times New Roman" w:cs="Times New Roman"/>
          <w:sz w:val="24"/>
          <w:szCs w:val="24"/>
          <w:lang w:eastAsia="tr-TR"/>
        </w:rPr>
        <w:t xml:space="preserve">2016 Yılı </w:t>
      </w:r>
      <w:r w:rsidR="005D3A06">
        <w:rPr>
          <w:rFonts w:ascii="Times New Roman" w:eastAsia="Times New Roman" w:hAnsi="Times New Roman" w:cs="Times New Roman"/>
          <w:sz w:val="24"/>
          <w:szCs w:val="24"/>
          <w:lang w:eastAsia="tr-TR"/>
        </w:rPr>
        <w:t xml:space="preserve">GAP Bölgesinde Sanayide Enerji Verimliliğinin Arttırılması Pilot Uygulamaları </w:t>
      </w:r>
      <w:r w:rsidR="00675E54">
        <w:rPr>
          <w:rFonts w:ascii="Times New Roman" w:eastAsia="Times New Roman" w:hAnsi="Times New Roman" w:cs="Times New Roman"/>
          <w:sz w:val="24"/>
          <w:szCs w:val="24"/>
          <w:lang w:eastAsia="tr-TR"/>
        </w:rPr>
        <w:t xml:space="preserve">Mali Destek Programı </w:t>
      </w:r>
      <w:r w:rsidRPr="006E223A">
        <w:rPr>
          <w:rFonts w:ascii="Times New Roman" w:eastAsia="Times New Roman" w:hAnsi="Times New Roman" w:cs="Times New Roman"/>
          <w:sz w:val="24"/>
          <w:szCs w:val="24"/>
          <w:lang w:eastAsia="tr-TR"/>
        </w:rPr>
        <w:t>kapsamında destek sözleşmesini imzaladığı tarihten sonraki gündür.</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11- Ödeme Yeri ve Şartları</w:t>
      </w:r>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b/>
          <w:sz w:val="24"/>
          <w:szCs w:val="20"/>
          <w:lang w:eastAsia="tr-TR"/>
        </w:rPr>
        <w:t>11.1.</w:t>
      </w:r>
      <w:r w:rsidRPr="006E223A">
        <w:rPr>
          <w:rFonts w:ascii="Times New Roman" w:eastAsia="Times New Roman" w:hAnsi="Times New Roman" w:cs="Times New Roman"/>
          <w:sz w:val="24"/>
          <w:szCs w:val="20"/>
          <w:lang w:eastAsia="tr-TR"/>
        </w:rPr>
        <w:t xml:space="preserve"> Sözleşme bedeli, </w:t>
      </w:r>
      <w:r w:rsidRPr="006E223A">
        <w:rPr>
          <w:rFonts w:ascii="Times New Roman" w:eastAsia="Times New Roman" w:hAnsi="Times New Roman" w:cs="Times New Roman"/>
          <w:bCs/>
          <w:sz w:val="24"/>
          <w:szCs w:val="20"/>
          <w:lang w:eastAsia="tr-TR"/>
        </w:rPr>
        <w:t>projeye özel olarak açılan hesaptan</w:t>
      </w:r>
      <w:r w:rsidR="00C23120">
        <w:rPr>
          <w:rFonts w:ascii="Times New Roman" w:eastAsia="Times New Roman" w:hAnsi="Times New Roman" w:cs="Times New Roman"/>
          <w:bCs/>
          <w:sz w:val="24"/>
          <w:szCs w:val="20"/>
          <w:lang w:eastAsia="tr-TR"/>
        </w:rPr>
        <w:t xml:space="preserve"> </w:t>
      </w:r>
      <w:r w:rsidRPr="006E223A">
        <w:rPr>
          <w:rFonts w:ascii="Times New Roman" w:eastAsia="Times New Roman" w:hAnsi="Times New Roman" w:cs="Times New Roman"/>
          <w:sz w:val="24"/>
          <w:szCs w:val="20"/>
          <w:lang w:eastAsia="tr-TR"/>
        </w:rPr>
        <w:t xml:space="preserve">yüklenicinin Madde </w:t>
      </w:r>
      <w:proofErr w:type="gramStart"/>
      <w:r w:rsidRPr="006E223A">
        <w:rPr>
          <w:rFonts w:ascii="Times New Roman" w:eastAsia="Times New Roman" w:hAnsi="Times New Roman" w:cs="Times New Roman"/>
          <w:sz w:val="24"/>
          <w:szCs w:val="20"/>
          <w:lang w:eastAsia="tr-TR"/>
        </w:rPr>
        <w:t>2.2’de</w:t>
      </w:r>
      <w:proofErr w:type="gramEnd"/>
      <w:r w:rsidRPr="006E223A">
        <w:rPr>
          <w:rFonts w:ascii="Times New Roman" w:eastAsia="Times New Roman" w:hAnsi="Times New Roman" w:cs="Times New Roman"/>
          <w:sz w:val="24"/>
          <w:szCs w:val="20"/>
          <w:lang w:eastAsia="tr-TR"/>
        </w:rPr>
        <w:t xml:space="preserve"> belirtilen </w:t>
      </w:r>
      <w:r w:rsidRPr="006E223A">
        <w:rPr>
          <w:rFonts w:ascii="Times New Roman" w:eastAsia="Times New Roman" w:hAnsi="Times New Roman" w:cs="Times New Roman"/>
          <w:lang w:eastAsia="tr-TR"/>
        </w:rPr>
        <w:t>hesabına</w:t>
      </w:r>
      <w:r w:rsidRPr="006E223A">
        <w:rPr>
          <w:rFonts w:ascii="Times New Roman" w:eastAsia="Times New Roman" w:hAnsi="Times New Roman" w:cs="Times New Roman"/>
          <w:sz w:val="24"/>
          <w:szCs w:val="20"/>
          <w:lang w:eastAsia="tr-TR"/>
        </w:rPr>
        <w:t xml:space="preserve"> ödenecektir. </w:t>
      </w:r>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b/>
          <w:sz w:val="24"/>
          <w:szCs w:val="20"/>
          <w:lang w:eastAsia="tr-TR"/>
        </w:rPr>
        <w:t>11.2.</w:t>
      </w:r>
      <w:r w:rsidRPr="006E223A">
        <w:rPr>
          <w:rFonts w:ascii="Times New Roman" w:eastAsia="Times New Roman" w:hAnsi="Times New Roman" w:cs="Times New Roman"/>
          <w:sz w:val="24"/>
          <w:szCs w:val="20"/>
          <w:lang w:eastAsia="tr-TR"/>
        </w:rPr>
        <w:t xml:space="preserve"> Yüklenici yapılan işe ilişkin </w:t>
      </w:r>
      <w:proofErr w:type="spellStart"/>
      <w:r w:rsidRPr="006E223A">
        <w:rPr>
          <w:rFonts w:ascii="Times New Roman" w:eastAsia="Times New Roman" w:hAnsi="Times New Roman" w:cs="Times New Roman"/>
          <w:sz w:val="24"/>
          <w:szCs w:val="20"/>
          <w:lang w:eastAsia="tr-TR"/>
        </w:rPr>
        <w:t>hakediş</w:t>
      </w:r>
      <w:proofErr w:type="spellEnd"/>
      <w:r w:rsidRPr="006E223A">
        <w:rPr>
          <w:rFonts w:ascii="Times New Roman" w:eastAsia="Times New Roman" w:hAnsi="Times New Roman" w:cs="Times New Roman"/>
          <w:sz w:val="24"/>
          <w:szCs w:val="20"/>
          <w:lang w:eastAsia="tr-TR"/>
        </w:rPr>
        <w:t xml:space="preserve"> ve alacaklarını başkalarına devir veya temlik edemez. </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12- Avans Verilmesi, Şartları ve Miktarı</w:t>
      </w:r>
    </w:p>
    <w:p w:rsidR="006E223A" w:rsidRPr="006E223A" w:rsidRDefault="006E223A" w:rsidP="006E223A">
      <w:pPr>
        <w:overflowPunct w:val="0"/>
        <w:autoSpaceDE w:val="0"/>
        <w:autoSpaceDN w:val="0"/>
        <w:adjustRightInd w:val="0"/>
        <w:spacing w:after="0" w:line="36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Bu iş için avans verilmeyecektir.</w:t>
      </w:r>
    </w:p>
    <w:p w:rsidR="006E223A" w:rsidRPr="006E223A" w:rsidRDefault="006E223A" w:rsidP="006E223A">
      <w:pPr>
        <w:overflowPunct w:val="0"/>
        <w:autoSpaceDE w:val="0"/>
        <w:autoSpaceDN w:val="0"/>
        <w:adjustRightInd w:val="0"/>
        <w:spacing w:after="0" w:line="360" w:lineRule="auto"/>
        <w:ind w:firstLine="540"/>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13- Fiyat Farkı</w:t>
      </w:r>
    </w:p>
    <w:p w:rsidR="00675E54" w:rsidRDefault="006E223A" w:rsidP="0084217A">
      <w:p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Yüklenici, gerek sözleşme süresi, gerekse uzatılan süre içinde, sözleşmenin tamamen ifasına kadar, vergi, resim, harç ve benzeri mali yükümlülüklerde artışa gidilmesi veya yeni mali yükümlülüklerin ihdası gibi nedenlerle fiyat farkı verilmesi talebinde bulunamaz.</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 xml:space="preserve">Madde 14- Alt Yüklenicilere İlişkin Bilgiler ve Sorumluluklar </w:t>
      </w:r>
    </w:p>
    <w:p w:rsidR="006E223A" w:rsidRPr="006E223A" w:rsidRDefault="006E223A" w:rsidP="006E223A">
      <w:p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Bu iş için alt yükleniciden hizmet alımı yapılmayacaktır.</w:t>
      </w:r>
    </w:p>
    <w:p w:rsidR="006E223A" w:rsidRPr="006E223A" w:rsidRDefault="006E223A" w:rsidP="006E223A">
      <w:pPr>
        <w:overflowPunct w:val="0"/>
        <w:autoSpaceDE w:val="0"/>
        <w:autoSpaceDN w:val="0"/>
        <w:adjustRightInd w:val="0"/>
        <w:spacing w:before="120" w:after="120" w:line="240" w:lineRule="auto"/>
        <w:ind w:firstLine="539"/>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lastRenderedPageBreak/>
        <w:t>Madde 15- Cezalar ve Kesintiler</w:t>
      </w:r>
    </w:p>
    <w:p w:rsidR="006E223A" w:rsidRPr="006E223A" w:rsidRDefault="006E223A" w:rsidP="006E223A">
      <w:pPr>
        <w:overflowPunct w:val="0"/>
        <w:autoSpaceDE w:val="0"/>
        <w:autoSpaceDN w:val="0"/>
        <w:adjustRightInd w:val="0"/>
        <w:spacing w:after="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 xml:space="preserve">Yüklenici, bu sözleşmede taahhüt ettiği koşulları yerine getirmediği yahut gerekli özen ve itinayı göstermediği takdirde Sözleşme Makamı’nın ödemenin bir kısmını yahut tamamını bu maddede belirlenen hususlar çerçevesinde keseceğini peşinen kabul etmiş sayılır. Yüklenici işi zamanında başlatmaz, gerekli görüşmeleri gerçekleştirmez, söz konusu faaliyetleri zamanında raporlamaz ve 5. Madde’de tanımlanan işleri yapmaz ise Sözleşme Makamı sözleşmeyi feshetme ve sözleşme bedeli kadar tazminat alma hakkına sahiptir. Yapılmış ödeme var ise tazminat isteme hakkı saklı kalmak üzere Sözleşme Makamı, bu ödemelerin yasal gecikme faizi ile birlikte geri isteyebilir. </w:t>
      </w:r>
    </w:p>
    <w:p w:rsidR="006E223A" w:rsidRPr="006E223A" w:rsidRDefault="006E223A" w:rsidP="006E223A">
      <w:pPr>
        <w:overflowPunct w:val="0"/>
        <w:autoSpaceDE w:val="0"/>
        <w:autoSpaceDN w:val="0"/>
        <w:adjustRightInd w:val="0"/>
        <w:spacing w:before="120" w:after="120" w:line="240" w:lineRule="auto"/>
        <w:ind w:firstLine="539"/>
        <w:textAlignment w:val="baseline"/>
        <w:outlineLvl w:val="8"/>
        <w:rPr>
          <w:rFonts w:ascii="Times New Roman" w:eastAsia="Times New Roman" w:hAnsi="Times New Roman" w:cs="Arial"/>
          <w:b/>
          <w:sz w:val="24"/>
          <w:lang w:eastAsia="tr-TR"/>
        </w:rPr>
      </w:pPr>
      <w:r w:rsidRPr="006E223A">
        <w:rPr>
          <w:rFonts w:ascii="Times New Roman" w:eastAsia="Times New Roman" w:hAnsi="Times New Roman" w:cs="Arial"/>
          <w:b/>
          <w:sz w:val="24"/>
          <w:lang w:eastAsia="tr-TR"/>
        </w:rPr>
        <w:t>Madde 16- Süre Uzatımı Verilebilecek Haller ve Şartları</w:t>
      </w:r>
    </w:p>
    <w:p w:rsidR="006E223A" w:rsidRPr="006E223A" w:rsidRDefault="006E223A" w:rsidP="006E223A">
      <w:pPr>
        <w:overflowPunct w:val="0"/>
        <w:autoSpaceDE w:val="0"/>
        <w:autoSpaceDN w:val="0"/>
        <w:adjustRightInd w:val="0"/>
        <w:spacing w:before="60" w:after="60" w:line="240" w:lineRule="auto"/>
        <w:ind w:firstLine="539"/>
        <w:jc w:val="both"/>
        <w:textAlignment w:val="baseline"/>
        <w:rPr>
          <w:rFonts w:ascii="Times New Roman" w:eastAsia="Times New Roman" w:hAnsi="Times New Roman" w:cs="Times New Roman"/>
          <w:sz w:val="24"/>
          <w:szCs w:val="20"/>
          <w:lang w:eastAsia="tr-TR"/>
        </w:rPr>
      </w:pPr>
      <w:proofErr w:type="gramStart"/>
      <w:r w:rsidRPr="006E223A">
        <w:rPr>
          <w:rFonts w:ascii="Times New Roman" w:eastAsia="Times New Roman" w:hAnsi="Times New Roman" w:cs="Times New Roman"/>
          <w:b/>
          <w:sz w:val="24"/>
          <w:szCs w:val="20"/>
          <w:lang w:eastAsia="tr-TR"/>
        </w:rPr>
        <w:t xml:space="preserve">Mücbir Sebepler: </w:t>
      </w:r>
      <w:r w:rsidRPr="006E223A">
        <w:rPr>
          <w:rFonts w:ascii="Times New Roman" w:eastAsia="Times New Roman" w:hAnsi="Times New Roman" w:cs="Times New Roman"/>
          <w:sz w:val="24"/>
          <w:szCs w:val="20"/>
          <w:lang w:eastAsia="tr-TR"/>
        </w:rPr>
        <w:t>Yükleniciden kaynaklanan bir kusurdan ileri gelmemiş ve taahhüdün yerine getirilmesine engel nitelikte olması, Yüklenicinin bu engeli ortadan kaldırmaya gücünün yetmemesi, mücbir sebebin meydana geldiği tarihi izleyen yirmi (20) gün içinde Yüklenicinin Sözleşme Makamı’na yazılı olarak bildirimde bulunması ve bu durumun yetkili merciler tarafından belgelendirilmesi kaydıyla aşağıda belirtilen haller mücbir sebep olarak kabul edilir:</w:t>
      </w:r>
      <w:proofErr w:type="gramEnd"/>
    </w:p>
    <w:p w:rsidR="006E223A" w:rsidRPr="006E223A" w:rsidRDefault="006E223A" w:rsidP="006E223A">
      <w:pPr>
        <w:overflowPunct w:val="0"/>
        <w:autoSpaceDE w:val="0"/>
        <w:autoSpaceDN w:val="0"/>
        <w:adjustRightInd w:val="0"/>
        <w:spacing w:before="60"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a) Doğal afetler,</w:t>
      </w:r>
    </w:p>
    <w:p w:rsidR="006E223A" w:rsidRPr="006E223A" w:rsidRDefault="006E223A" w:rsidP="006E223A">
      <w:pPr>
        <w:overflowPunct w:val="0"/>
        <w:autoSpaceDE w:val="0"/>
        <w:autoSpaceDN w:val="0"/>
        <w:adjustRightInd w:val="0"/>
        <w:spacing w:before="60"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b) Kanuni grev,</w:t>
      </w:r>
    </w:p>
    <w:p w:rsidR="006E223A" w:rsidRPr="006E223A" w:rsidRDefault="006E223A" w:rsidP="006E223A">
      <w:pPr>
        <w:tabs>
          <w:tab w:val="left" w:pos="360"/>
        </w:tabs>
        <w:overflowPunct w:val="0"/>
        <w:autoSpaceDE w:val="0"/>
        <w:autoSpaceDN w:val="0"/>
        <w:adjustRightInd w:val="0"/>
        <w:spacing w:before="60"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c) Genel salgın hastalık,</w:t>
      </w:r>
    </w:p>
    <w:p w:rsidR="006E223A" w:rsidRPr="006E223A" w:rsidRDefault="006E223A" w:rsidP="006E223A">
      <w:pPr>
        <w:tabs>
          <w:tab w:val="left" w:pos="360"/>
        </w:tabs>
        <w:overflowPunct w:val="0"/>
        <w:autoSpaceDE w:val="0"/>
        <w:autoSpaceDN w:val="0"/>
        <w:adjustRightInd w:val="0"/>
        <w:spacing w:before="60"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d) Kısmi veya genel seferberlik ilanı,</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17-  Ödemelere İlişkin Şartlar</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 xml:space="preserve">Yüklenici 5. Madde’de belirtilen faaliyetlerin tümünden sorumludur. </w:t>
      </w:r>
    </w:p>
    <w:p w:rsidR="006E223A" w:rsidRPr="006E223A" w:rsidRDefault="006E223A" w:rsidP="006E223A">
      <w:pPr>
        <w:tabs>
          <w:tab w:val="left" w:pos="3135"/>
        </w:tabs>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z w:val="2"/>
          <w:szCs w:val="20"/>
          <w:lang w:eastAsia="tr-TR"/>
        </w:rPr>
      </w:pPr>
      <w:r w:rsidRPr="006E223A">
        <w:rPr>
          <w:rFonts w:ascii="Times New Roman" w:eastAsia="Times New Roman" w:hAnsi="Times New Roman" w:cs="Times New Roman"/>
          <w:sz w:val="24"/>
          <w:szCs w:val="20"/>
          <w:lang w:eastAsia="tr-TR"/>
        </w:rPr>
        <w:t xml:space="preserve">Ödemeler, </w:t>
      </w:r>
      <w:r w:rsidR="0084217A">
        <w:rPr>
          <w:rFonts w:ascii="Times New Roman" w:eastAsia="Times New Roman" w:hAnsi="Times New Roman" w:cs="Times New Roman"/>
          <w:sz w:val="24"/>
          <w:szCs w:val="20"/>
          <w:lang w:eastAsia="tr-TR"/>
        </w:rPr>
        <w:t>Detaylı Enerji Etüt R</w:t>
      </w:r>
      <w:r w:rsidRPr="006E223A">
        <w:rPr>
          <w:rFonts w:ascii="Times New Roman" w:eastAsia="Times New Roman" w:hAnsi="Times New Roman" w:cs="Times New Roman"/>
          <w:sz w:val="24"/>
          <w:szCs w:val="20"/>
          <w:lang w:eastAsia="tr-TR"/>
        </w:rPr>
        <w:t>aporun</w:t>
      </w:r>
      <w:r w:rsidR="0084217A">
        <w:rPr>
          <w:rFonts w:ascii="Times New Roman" w:eastAsia="Times New Roman" w:hAnsi="Times New Roman" w:cs="Times New Roman"/>
          <w:sz w:val="24"/>
          <w:szCs w:val="20"/>
          <w:lang w:eastAsia="tr-TR"/>
        </w:rPr>
        <w:t>un</w:t>
      </w:r>
      <w:r w:rsidRPr="006E223A">
        <w:rPr>
          <w:rFonts w:ascii="Times New Roman" w:eastAsia="Times New Roman" w:hAnsi="Times New Roman" w:cs="Times New Roman"/>
          <w:sz w:val="24"/>
          <w:szCs w:val="20"/>
          <w:lang w:eastAsia="tr-TR"/>
        </w:rPr>
        <w:t xml:space="preserve"> hazırlanıp sunulması ve Ajans tarafından </w:t>
      </w:r>
      <w:r w:rsidR="0084217A">
        <w:rPr>
          <w:rFonts w:ascii="Times New Roman" w:eastAsia="Times New Roman" w:hAnsi="Times New Roman" w:cs="Times New Roman"/>
          <w:sz w:val="24"/>
          <w:szCs w:val="20"/>
          <w:lang w:eastAsia="tr-TR"/>
        </w:rPr>
        <w:t>kabulün</w:t>
      </w:r>
      <w:r w:rsidR="00887BF3">
        <w:rPr>
          <w:rFonts w:ascii="Times New Roman" w:eastAsia="Times New Roman" w:hAnsi="Times New Roman" w:cs="Times New Roman"/>
          <w:sz w:val="24"/>
          <w:szCs w:val="20"/>
          <w:lang w:eastAsia="tr-TR"/>
        </w:rPr>
        <w:t>ü</w:t>
      </w:r>
      <w:r w:rsidR="0084217A">
        <w:rPr>
          <w:rFonts w:ascii="Times New Roman" w:eastAsia="Times New Roman" w:hAnsi="Times New Roman" w:cs="Times New Roman"/>
          <w:sz w:val="24"/>
          <w:szCs w:val="20"/>
          <w:lang w:eastAsia="tr-TR"/>
        </w:rPr>
        <w:t xml:space="preserve"> </w:t>
      </w:r>
      <w:r w:rsidRPr="006E223A">
        <w:rPr>
          <w:rFonts w:ascii="Times New Roman" w:eastAsia="Times New Roman" w:hAnsi="Times New Roman" w:cs="Times New Roman"/>
          <w:sz w:val="24"/>
          <w:szCs w:val="20"/>
          <w:lang w:eastAsia="tr-TR"/>
        </w:rPr>
        <w:t xml:space="preserve">müteakip %50’si ve </w:t>
      </w:r>
      <w:r w:rsidR="00CB4984">
        <w:rPr>
          <w:rFonts w:ascii="Times New Roman" w:eastAsia="Times New Roman" w:hAnsi="Times New Roman" w:cs="Times New Roman"/>
          <w:sz w:val="24"/>
          <w:szCs w:val="20"/>
          <w:lang w:eastAsia="tr-TR"/>
        </w:rPr>
        <w:t xml:space="preserve">teknik şartname, genel şartname, uygulama projeleri, keşif-metraj vb ihale </w:t>
      </w:r>
      <w:proofErr w:type="gramStart"/>
      <w:r w:rsidR="00CB4984">
        <w:rPr>
          <w:rFonts w:ascii="Times New Roman" w:eastAsia="Times New Roman" w:hAnsi="Times New Roman" w:cs="Times New Roman"/>
          <w:sz w:val="24"/>
          <w:szCs w:val="20"/>
          <w:lang w:eastAsia="tr-TR"/>
        </w:rPr>
        <w:t xml:space="preserve">dokümanlarının </w:t>
      </w:r>
      <w:r w:rsidR="00C96F3C">
        <w:rPr>
          <w:rFonts w:ascii="Times New Roman" w:eastAsia="Times New Roman" w:hAnsi="Times New Roman" w:cs="Times New Roman"/>
          <w:sz w:val="24"/>
          <w:szCs w:val="20"/>
          <w:lang w:eastAsia="tr-TR"/>
        </w:rPr>
        <w:t xml:space="preserve"> hazırlanması</w:t>
      </w:r>
      <w:proofErr w:type="gramEnd"/>
      <w:r w:rsidR="00C96F3C">
        <w:rPr>
          <w:rFonts w:ascii="Times New Roman" w:eastAsia="Times New Roman" w:hAnsi="Times New Roman" w:cs="Times New Roman"/>
          <w:sz w:val="24"/>
          <w:szCs w:val="20"/>
          <w:lang w:eastAsia="tr-TR"/>
        </w:rPr>
        <w:t>,</w:t>
      </w:r>
      <w:r w:rsidR="00CB4984">
        <w:rPr>
          <w:rFonts w:ascii="Times New Roman" w:eastAsia="Times New Roman" w:hAnsi="Times New Roman" w:cs="Times New Roman"/>
          <w:sz w:val="24"/>
          <w:szCs w:val="20"/>
          <w:lang w:eastAsia="tr-TR"/>
        </w:rPr>
        <w:t xml:space="preserve"> ihalenin yapılması, </w:t>
      </w:r>
      <w:r w:rsidR="0084217A">
        <w:rPr>
          <w:rFonts w:ascii="Times New Roman" w:eastAsia="Times New Roman" w:hAnsi="Times New Roman" w:cs="Times New Roman"/>
          <w:sz w:val="24"/>
          <w:szCs w:val="20"/>
          <w:lang w:eastAsia="tr-TR"/>
        </w:rPr>
        <w:t>muayene</w:t>
      </w:r>
      <w:r w:rsidR="00142BB4">
        <w:rPr>
          <w:rFonts w:ascii="Times New Roman" w:eastAsia="Times New Roman" w:hAnsi="Times New Roman" w:cs="Times New Roman"/>
          <w:sz w:val="24"/>
          <w:szCs w:val="20"/>
          <w:lang w:eastAsia="tr-TR"/>
        </w:rPr>
        <w:t xml:space="preserve"> (yapım işleri sürecindeki kontrolörlük işleri)</w:t>
      </w:r>
      <w:r w:rsidR="00C96F3C">
        <w:rPr>
          <w:rFonts w:ascii="Times New Roman" w:eastAsia="Times New Roman" w:hAnsi="Times New Roman" w:cs="Times New Roman"/>
          <w:sz w:val="24"/>
          <w:szCs w:val="20"/>
          <w:lang w:eastAsia="tr-TR"/>
        </w:rPr>
        <w:t xml:space="preserve"> ve</w:t>
      </w:r>
      <w:r w:rsidR="0084217A">
        <w:rPr>
          <w:rFonts w:ascii="Times New Roman" w:eastAsia="Times New Roman" w:hAnsi="Times New Roman" w:cs="Times New Roman"/>
          <w:sz w:val="24"/>
          <w:szCs w:val="20"/>
          <w:lang w:eastAsia="tr-TR"/>
        </w:rPr>
        <w:t xml:space="preserve"> kabul işlemlerinin</w:t>
      </w:r>
      <w:r w:rsidR="00013DAA">
        <w:rPr>
          <w:rFonts w:ascii="Times New Roman" w:eastAsia="Times New Roman" w:hAnsi="Times New Roman" w:cs="Times New Roman"/>
          <w:sz w:val="24"/>
          <w:szCs w:val="20"/>
          <w:lang w:eastAsia="tr-TR"/>
        </w:rPr>
        <w:t xml:space="preserve"> (yapım sürecindeki kontrolörlük işleri)</w:t>
      </w:r>
      <w:r w:rsidR="0084217A">
        <w:rPr>
          <w:rFonts w:ascii="Times New Roman" w:eastAsia="Times New Roman" w:hAnsi="Times New Roman" w:cs="Times New Roman"/>
          <w:sz w:val="24"/>
          <w:szCs w:val="20"/>
          <w:lang w:eastAsia="tr-TR"/>
        </w:rPr>
        <w:t xml:space="preserve"> tamamlanması</w:t>
      </w:r>
      <w:r w:rsidRPr="006E223A">
        <w:rPr>
          <w:rFonts w:ascii="Times New Roman" w:eastAsia="Times New Roman" w:hAnsi="Times New Roman" w:cs="Times New Roman"/>
          <w:sz w:val="24"/>
          <w:szCs w:val="20"/>
          <w:lang w:eastAsia="tr-TR"/>
        </w:rPr>
        <w:t xml:space="preserve">, </w:t>
      </w:r>
      <w:r w:rsidR="0084217A">
        <w:rPr>
          <w:rFonts w:ascii="Times New Roman" w:eastAsia="Times New Roman" w:hAnsi="Times New Roman" w:cs="Times New Roman"/>
          <w:sz w:val="24"/>
          <w:szCs w:val="20"/>
          <w:lang w:eastAsia="tr-TR"/>
        </w:rPr>
        <w:t xml:space="preserve">sonuç değerlendirme raporunun </w:t>
      </w:r>
      <w:r w:rsidRPr="006E223A">
        <w:rPr>
          <w:rFonts w:ascii="Times New Roman" w:eastAsia="Times New Roman" w:hAnsi="Times New Roman" w:cs="Times New Roman"/>
          <w:sz w:val="24"/>
          <w:szCs w:val="20"/>
          <w:lang w:eastAsia="tr-TR"/>
        </w:rPr>
        <w:t>sunulması ve Ajans tarafından onaylanmasını müteakip geri kalan %50’si şeklinde yapılacaktır.</w:t>
      </w:r>
      <w:r w:rsidRPr="006E223A">
        <w:rPr>
          <w:rFonts w:ascii="Times New Roman" w:eastAsia="Times New Roman" w:hAnsi="Times New Roman" w:cs="Times New Roman"/>
          <w:sz w:val="2"/>
          <w:szCs w:val="20"/>
          <w:lang w:eastAsia="tr-TR"/>
        </w:rPr>
        <w:tab/>
      </w:r>
    </w:p>
    <w:p w:rsidR="006E223A" w:rsidRPr="006E223A" w:rsidRDefault="006E223A" w:rsidP="006E223A">
      <w:pPr>
        <w:keepNext/>
        <w:overflowPunct w:val="0"/>
        <w:autoSpaceDE w:val="0"/>
        <w:autoSpaceDN w:val="0"/>
        <w:adjustRightInd w:val="0"/>
        <w:spacing w:before="120" w:after="120" w:line="240" w:lineRule="auto"/>
        <w:ind w:firstLine="539"/>
        <w:jc w:val="both"/>
        <w:textAlignment w:val="baseline"/>
        <w:outlineLvl w:val="0"/>
        <w:rPr>
          <w:rFonts w:ascii="Times New Roman" w:eastAsia="Times New Roman" w:hAnsi="Times New Roman" w:cs="Times New Roman"/>
          <w:b/>
          <w:sz w:val="24"/>
          <w:szCs w:val="20"/>
          <w:lang w:eastAsia="tr-TR"/>
        </w:rPr>
      </w:pPr>
      <w:bookmarkStart w:id="1" w:name="_Toc17863879"/>
      <w:bookmarkStart w:id="2" w:name="_Toc17897932"/>
      <w:r w:rsidRPr="006E223A">
        <w:rPr>
          <w:rFonts w:ascii="Times New Roman" w:eastAsia="Times New Roman" w:hAnsi="Times New Roman" w:cs="Times New Roman"/>
          <w:b/>
          <w:sz w:val="24"/>
          <w:szCs w:val="20"/>
          <w:lang w:eastAsia="tr-TR"/>
        </w:rPr>
        <w:t xml:space="preserve">Madde 18- Yüklenicinin Sözleşme Konusu İş İle İlgili Çalıştıracağı Personele İlişkin Sorumlulukları </w:t>
      </w:r>
    </w:p>
    <w:p w:rsidR="006E223A" w:rsidRPr="006E223A" w:rsidRDefault="006E223A" w:rsidP="006E223A">
      <w:p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b/>
          <w:sz w:val="24"/>
          <w:szCs w:val="20"/>
          <w:lang w:eastAsia="tr-TR"/>
        </w:rPr>
        <w:t>18.1.</w:t>
      </w:r>
      <w:r w:rsidRPr="006E223A">
        <w:rPr>
          <w:rFonts w:ascii="Times New Roman" w:eastAsia="Times New Roman" w:hAnsi="Times New Roman" w:cs="Times New Roman"/>
          <w:sz w:val="24"/>
          <w:szCs w:val="20"/>
          <w:lang w:eastAsia="tr-TR"/>
        </w:rPr>
        <w:t xml:space="preserve"> Sözleşme konusu iş</w:t>
      </w:r>
      <w:bookmarkEnd w:id="1"/>
      <w:bookmarkEnd w:id="2"/>
      <w:r w:rsidRPr="006E223A">
        <w:rPr>
          <w:rFonts w:ascii="Times New Roman" w:eastAsia="Times New Roman" w:hAnsi="Times New Roman" w:cs="Times New Roman"/>
          <w:sz w:val="24"/>
          <w:szCs w:val="20"/>
          <w:lang w:eastAsia="tr-TR"/>
        </w:rPr>
        <w:t xml:space="preserve">i yürütecek </w:t>
      </w:r>
      <w:r w:rsidR="0084217A">
        <w:rPr>
          <w:rFonts w:ascii="Times New Roman" w:eastAsia="Times New Roman" w:hAnsi="Times New Roman" w:cs="Times New Roman"/>
          <w:sz w:val="24"/>
          <w:szCs w:val="20"/>
          <w:lang w:eastAsia="tr-TR"/>
        </w:rPr>
        <w:t>ekibin özgeçmişleri</w:t>
      </w:r>
      <w:r w:rsidRPr="006E223A">
        <w:rPr>
          <w:rFonts w:ascii="Times New Roman" w:eastAsia="Times New Roman" w:hAnsi="Times New Roman" w:cs="Times New Roman"/>
          <w:sz w:val="24"/>
          <w:szCs w:val="20"/>
          <w:lang w:eastAsia="tr-TR"/>
        </w:rPr>
        <w:t xml:space="preserve"> işbu sözleşmenin ekinde sunulmuştur. </w:t>
      </w:r>
    </w:p>
    <w:p w:rsidR="006E223A" w:rsidRPr="006E223A" w:rsidRDefault="006E223A" w:rsidP="006E223A">
      <w:p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 xml:space="preserve">18.2. </w:t>
      </w:r>
      <w:r w:rsidRPr="006E223A">
        <w:rPr>
          <w:rFonts w:ascii="Times New Roman" w:eastAsia="Times New Roman" w:hAnsi="Times New Roman" w:cs="Times New Roman"/>
          <w:sz w:val="24"/>
          <w:szCs w:val="20"/>
          <w:lang w:eastAsia="tr-TR"/>
        </w:rPr>
        <w:t xml:space="preserve">Yüklenicinin tüzel kişi olduğu durumlarda sözleşmenin ekinde özgeçmişi yer alan </w:t>
      </w:r>
      <w:r w:rsidR="00C7672D">
        <w:rPr>
          <w:rFonts w:ascii="Times New Roman" w:eastAsia="Times New Roman" w:hAnsi="Times New Roman" w:cs="Times New Roman"/>
          <w:sz w:val="24"/>
          <w:szCs w:val="20"/>
          <w:lang w:eastAsia="tr-TR"/>
        </w:rPr>
        <w:t>uzmanların</w:t>
      </w:r>
      <w:r w:rsidR="00142BB4">
        <w:rPr>
          <w:rFonts w:ascii="Times New Roman" w:eastAsia="Times New Roman" w:hAnsi="Times New Roman" w:cs="Times New Roman"/>
          <w:sz w:val="24"/>
          <w:szCs w:val="20"/>
          <w:lang w:eastAsia="tr-TR"/>
        </w:rPr>
        <w:t xml:space="preserve"> </w:t>
      </w:r>
      <w:r w:rsidRPr="006E223A">
        <w:rPr>
          <w:rFonts w:ascii="Times New Roman" w:eastAsia="Times New Roman" w:hAnsi="Times New Roman" w:cs="Times New Roman"/>
          <w:sz w:val="24"/>
          <w:szCs w:val="20"/>
          <w:lang w:eastAsia="tr-TR"/>
        </w:rPr>
        <w:t xml:space="preserve">değiştirilmesi söz konusu olduğunda bu görevi yürütecek yeni </w:t>
      </w:r>
      <w:r w:rsidR="00C7672D">
        <w:rPr>
          <w:rFonts w:ascii="Times New Roman" w:eastAsia="Times New Roman" w:hAnsi="Times New Roman" w:cs="Times New Roman"/>
          <w:sz w:val="24"/>
          <w:szCs w:val="20"/>
          <w:lang w:eastAsia="tr-TR"/>
        </w:rPr>
        <w:t>uzmanların</w:t>
      </w:r>
      <w:r w:rsidRPr="006E223A">
        <w:rPr>
          <w:rFonts w:ascii="Times New Roman" w:eastAsia="Times New Roman" w:hAnsi="Times New Roman" w:cs="Times New Roman"/>
          <w:sz w:val="24"/>
          <w:szCs w:val="20"/>
          <w:lang w:eastAsia="tr-TR"/>
        </w:rPr>
        <w:t xml:space="preserve"> eş değerde bir özgeçmişe sahip olması gerekmektedir.</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outlineLvl w:val="5"/>
        <w:rPr>
          <w:rFonts w:ascii="Times New Roman" w:eastAsia="Times New Roman" w:hAnsi="Times New Roman" w:cs="Times New Roman"/>
          <w:b/>
          <w:bCs/>
          <w:sz w:val="24"/>
          <w:lang w:eastAsia="tr-TR"/>
        </w:rPr>
      </w:pPr>
      <w:r w:rsidRPr="006E223A">
        <w:rPr>
          <w:rFonts w:ascii="Times New Roman" w:eastAsia="Times New Roman" w:hAnsi="Times New Roman" w:cs="Times New Roman"/>
          <w:b/>
          <w:bCs/>
          <w:sz w:val="24"/>
          <w:lang w:eastAsia="tr-TR"/>
        </w:rPr>
        <w:t xml:space="preserve">Madde 19- Yüklenicinin Ölümü, İflası, Ağır Hastalığı, Tutukluluğu veya </w:t>
      </w:r>
      <w:proofErr w:type="gramStart"/>
      <w:r w:rsidRPr="006E223A">
        <w:rPr>
          <w:rFonts w:ascii="Times New Roman" w:eastAsia="Times New Roman" w:hAnsi="Times New Roman" w:cs="Times New Roman"/>
          <w:b/>
          <w:bCs/>
          <w:sz w:val="24"/>
          <w:lang w:eastAsia="tr-TR"/>
        </w:rPr>
        <w:t>Mahkumiyeti</w:t>
      </w:r>
      <w:proofErr w:type="gramEnd"/>
    </w:p>
    <w:p w:rsidR="006E223A" w:rsidRPr="006E223A" w:rsidRDefault="006E223A" w:rsidP="006E223A">
      <w:pPr>
        <w:overflowPunct w:val="0"/>
        <w:autoSpaceDE w:val="0"/>
        <w:autoSpaceDN w:val="0"/>
        <w:adjustRightInd w:val="0"/>
        <w:spacing w:before="120" w:after="0" w:line="240" w:lineRule="auto"/>
        <w:ind w:firstLine="539"/>
        <w:jc w:val="both"/>
        <w:textAlignment w:val="baseline"/>
        <w:outlineLvl w:val="5"/>
        <w:rPr>
          <w:rFonts w:ascii="Times New Roman" w:eastAsia="Times New Roman" w:hAnsi="Times New Roman" w:cs="Times New Roman"/>
          <w:bCs/>
          <w:sz w:val="24"/>
          <w:lang w:eastAsia="tr-TR"/>
        </w:rPr>
      </w:pPr>
      <w:r w:rsidRPr="006E223A">
        <w:rPr>
          <w:rFonts w:ascii="Times New Roman" w:eastAsia="Times New Roman" w:hAnsi="Times New Roman" w:cs="Times New Roman"/>
          <w:bCs/>
          <w:sz w:val="24"/>
          <w:lang w:eastAsia="tr-TR"/>
        </w:rPr>
        <w:t xml:space="preserve">Yüklenicinin ölümü, iflası, ağır hastalığı, tutukluluğu veya </w:t>
      </w:r>
      <w:proofErr w:type="gramStart"/>
      <w:r w:rsidRPr="006E223A">
        <w:rPr>
          <w:rFonts w:ascii="Times New Roman" w:eastAsia="Times New Roman" w:hAnsi="Times New Roman" w:cs="Times New Roman"/>
          <w:bCs/>
          <w:sz w:val="24"/>
          <w:lang w:eastAsia="tr-TR"/>
        </w:rPr>
        <w:t>mahkumiyeti</w:t>
      </w:r>
      <w:proofErr w:type="gramEnd"/>
      <w:r w:rsidRPr="006E223A">
        <w:rPr>
          <w:rFonts w:ascii="Times New Roman" w:eastAsia="Times New Roman" w:hAnsi="Times New Roman" w:cs="Times New Roman"/>
          <w:bCs/>
          <w:sz w:val="24"/>
          <w:lang w:eastAsia="tr-TR"/>
        </w:rPr>
        <w:t xml:space="preserve"> hallerinde sözleşme kendiliğinden </w:t>
      </w:r>
      <w:proofErr w:type="spellStart"/>
      <w:r w:rsidRPr="006E223A">
        <w:rPr>
          <w:rFonts w:ascii="Times New Roman" w:eastAsia="Times New Roman" w:hAnsi="Times New Roman" w:cs="Times New Roman"/>
          <w:bCs/>
          <w:sz w:val="24"/>
          <w:lang w:eastAsia="tr-TR"/>
        </w:rPr>
        <w:t>fesh</w:t>
      </w:r>
      <w:proofErr w:type="spellEnd"/>
      <w:r w:rsidRPr="006E223A">
        <w:rPr>
          <w:rFonts w:ascii="Times New Roman" w:eastAsia="Times New Roman" w:hAnsi="Times New Roman" w:cs="Times New Roman"/>
          <w:bCs/>
          <w:sz w:val="24"/>
          <w:lang w:eastAsia="tr-TR"/>
        </w:rPr>
        <w:t xml:space="preserve"> olur. </w:t>
      </w:r>
    </w:p>
    <w:p w:rsidR="006E223A" w:rsidRPr="006E223A" w:rsidRDefault="006E223A" w:rsidP="006E223A">
      <w:pPr>
        <w:tabs>
          <w:tab w:val="left" w:pos="567"/>
        </w:tabs>
        <w:overflowPunct w:val="0"/>
        <w:autoSpaceDE w:val="0"/>
        <w:autoSpaceDN w:val="0"/>
        <w:adjustRightInd w:val="0"/>
        <w:spacing w:before="120" w:after="120" w:line="240" w:lineRule="auto"/>
        <w:ind w:firstLine="567"/>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20- Yüklenicinin Sözleşmeyi Feshetmesi</w:t>
      </w:r>
    </w:p>
    <w:p w:rsidR="006E223A" w:rsidRDefault="006E223A" w:rsidP="006E223A">
      <w:pPr>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 xml:space="preserve">Yüklenicinin, sözleşme yapıldıktan sonra mücbir sebep halleri dışında, malî </w:t>
      </w:r>
      <w:proofErr w:type="spellStart"/>
      <w:r w:rsidRPr="006E223A">
        <w:rPr>
          <w:rFonts w:ascii="Times New Roman" w:eastAsia="Times New Roman" w:hAnsi="Times New Roman" w:cs="Times New Roman"/>
          <w:sz w:val="24"/>
          <w:szCs w:val="20"/>
          <w:lang w:eastAsia="tr-TR"/>
        </w:rPr>
        <w:t>acz</w:t>
      </w:r>
      <w:proofErr w:type="spellEnd"/>
      <w:r w:rsidRPr="006E223A">
        <w:rPr>
          <w:rFonts w:ascii="Times New Roman" w:eastAsia="Times New Roman" w:hAnsi="Times New Roman" w:cs="Times New Roman"/>
          <w:sz w:val="24"/>
          <w:szCs w:val="20"/>
          <w:lang w:eastAsia="tr-TR"/>
        </w:rPr>
        <w:t xml:space="preserve"> içinde bulunması nedeniyle taahhüdünü yerine getiremeyeceğini gerekçeleri ile birlikte Sözleşme </w:t>
      </w:r>
      <w:r w:rsidRPr="006E223A">
        <w:rPr>
          <w:rFonts w:ascii="Times New Roman" w:eastAsia="Times New Roman" w:hAnsi="Times New Roman" w:cs="Times New Roman"/>
          <w:sz w:val="24"/>
          <w:szCs w:val="20"/>
          <w:lang w:eastAsia="tr-TR"/>
        </w:rPr>
        <w:lastRenderedPageBreak/>
        <w:t>Makamı’na yazılı olarak bildirmesi halinde, söz konusu tarihe almaya hak kazandığı kadar ödemeler dışında bir ödeme yapılmaksızın sözleşme feshedilir ve gerekirse 15. Madde hükümleri uygulanır.</w:t>
      </w:r>
    </w:p>
    <w:p w:rsidR="001A4786" w:rsidRPr="006E223A" w:rsidRDefault="001A4786" w:rsidP="006E223A">
      <w:pPr>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sz w:val="24"/>
          <w:szCs w:val="20"/>
          <w:lang w:eastAsia="tr-TR"/>
        </w:rPr>
      </w:pPr>
    </w:p>
    <w:p w:rsidR="006E223A" w:rsidRPr="006E223A" w:rsidRDefault="006E223A" w:rsidP="006E223A">
      <w:pPr>
        <w:tabs>
          <w:tab w:val="left" w:pos="1260"/>
        </w:tabs>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 xml:space="preserve">Madde 21- Sözleşme Makamı’nın Sözleşmeyi Feshetmesi </w:t>
      </w:r>
    </w:p>
    <w:p w:rsidR="006E223A" w:rsidRPr="006E223A" w:rsidRDefault="006E223A" w:rsidP="006E223A">
      <w:pPr>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Aşağıda belirtilen hallerde Sözleşme Makamı sözleşmeyi fesheder:</w:t>
      </w:r>
    </w:p>
    <w:p w:rsidR="006E223A" w:rsidRPr="006E223A" w:rsidRDefault="006E223A" w:rsidP="006E223A">
      <w:pPr>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a) Yüklenicinin taahhüdünü teklif ve sözleşme hükümlerine uygun olarak yerine getirmemesi veya işi süresinde bitirmemesi üzerine, Sözleşme Makamı’nın en az 7 (yedi) gün süreli ve nedenleri açıkça belirtilen ihtarına rağmen aynı durumun devam etmesi,</w:t>
      </w:r>
    </w:p>
    <w:p w:rsidR="006E223A" w:rsidRPr="006E223A" w:rsidRDefault="006E223A" w:rsidP="006E223A">
      <w:pPr>
        <w:tabs>
          <w:tab w:val="left" w:pos="720"/>
          <w:tab w:val="left" w:pos="1260"/>
          <w:tab w:val="left" w:pos="1800"/>
        </w:tabs>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b) Sözleşmenin uygulanması sırasında Yüklenicinin 4735 sayılı Kanunun 25 inci maddesinde belirtilen yasak fiil ve davranışlarda bulunduğunun tespit edilmesi,</w:t>
      </w:r>
    </w:p>
    <w:p w:rsidR="006E223A" w:rsidRPr="006E223A" w:rsidRDefault="006E223A" w:rsidP="006E223A">
      <w:pPr>
        <w:tabs>
          <w:tab w:val="left" w:pos="0"/>
          <w:tab w:val="left" w:pos="567"/>
        </w:tabs>
        <w:overflowPunct w:val="0"/>
        <w:autoSpaceDE w:val="0"/>
        <w:autoSpaceDN w:val="0"/>
        <w:adjustRightInd w:val="0"/>
        <w:spacing w:after="60" w:line="240" w:lineRule="auto"/>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sz w:val="24"/>
          <w:szCs w:val="20"/>
          <w:lang w:eastAsia="tr-TR"/>
        </w:rPr>
        <w:tab/>
      </w:r>
      <w:proofErr w:type="gramStart"/>
      <w:r w:rsidRPr="006E223A">
        <w:rPr>
          <w:rFonts w:ascii="Times New Roman" w:eastAsia="Times New Roman" w:hAnsi="Times New Roman" w:cs="Times New Roman"/>
          <w:sz w:val="24"/>
          <w:szCs w:val="20"/>
          <w:lang w:eastAsia="tr-TR"/>
        </w:rPr>
        <w:t>hallerinde</w:t>
      </w:r>
      <w:proofErr w:type="gramEnd"/>
      <w:r w:rsidRPr="006E223A">
        <w:rPr>
          <w:rFonts w:ascii="Times New Roman" w:eastAsia="Times New Roman" w:hAnsi="Times New Roman" w:cs="Times New Roman"/>
          <w:sz w:val="24"/>
          <w:szCs w:val="20"/>
          <w:lang w:eastAsia="tr-TR"/>
        </w:rPr>
        <w:t xml:space="preserve"> Sözleşme Makamı ayrıca protesto çekmeye gerek kalmaksızın sözleşmeyi feshederek ödenen tutarın faizi ile birlikte geri iadesini ve zararı nispetinde tazminat isteme hakkını saklı tutar.</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22- Sözleşmeden Önceki Yasak Fiil veya Davranışlar Nedeniyle Fesih</w:t>
      </w:r>
    </w:p>
    <w:p w:rsidR="006E223A" w:rsidRPr="006E223A" w:rsidRDefault="006E223A" w:rsidP="006E223A">
      <w:pPr>
        <w:tabs>
          <w:tab w:val="left" w:pos="0"/>
          <w:tab w:val="left" w:pos="567"/>
        </w:tabs>
        <w:overflowPunct w:val="0"/>
        <w:autoSpaceDE w:val="0"/>
        <w:autoSpaceDN w:val="0"/>
        <w:adjustRightInd w:val="0"/>
        <w:spacing w:after="60" w:line="240" w:lineRule="auto"/>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sz w:val="24"/>
          <w:szCs w:val="20"/>
          <w:lang w:eastAsia="tr-TR"/>
        </w:rPr>
        <w:t xml:space="preserve">Yüklenicinin, </w:t>
      </w:r>
      <w:proofErr w:type="spellStart"/>
      <w:r w:rsidRPr="006E223A">
        <w:rPr>
          <w:rFonts w:ascii="Times New Roman" w:eastAsia="Times New Roman" w:hAnsi="Times New Roman" w:cs="Times New Roman"/>
          <w:sz w:val="24"/>
          <w:szCs w:val="20"/>
          <w:lang w:eastAsia="tr-TR"/>
        </w:rPr>
        <w:t>satınalım</w:t>
      </w:r>
      <w:proofErr w:type="spellEnd"/>
      <w:r w:rsidRPr="006E223A">
        <w:rPr>
          <w:rFonts w:ascii="Times New Roman" w:eastAsia="Times New Roman" w:hAnsi="Times New Roman" w:cs="Times New Roman"/>
          <w:sz w:val="24"/>
          <w:szCs w:val="20"/>
          <w:lang w:eastAsia="tr-TR"/>
        </w:rPr>
        <w:t xml:space="preserve"> sürecinde 4734 sayılı Kanuna göre yasak fiil veya davranışlarda bulunduğunun sözleşme yapıldıktan sonra tespit edilmesi halinde, sözleşme </w:t>
      </w:r>
      <w:proofErr w:type="spellStart"/>
      <w:r w:rsidRPr="006E223A">
        <w:rPr>
          <w:rFonts w:ascii="Times New Roman" w:eastAsia="Times New Roman" w:hAnsi="Times New Roman" w:cs="Times New Roman"/>
          <w:sz w:val="24"/>
          <w:szCs w:val="20"/>
          <w:lang w:eastAsia="tr-TR"/>
        </w:rPr>
        <w:t>feshedililir</w:t>
      </w:r>
      <w:proofErr w:type="spellEnd"/>
      <w:r w:rsidRPr="006E223A">
        <w:rPr>
          <w:rFonts w:ascii="Times New Roman" w:eastAsia="Times New Roman" w:hAnsi="Times New Roman" w:cs="Times New Roman"/>
          <w:sz w:val="24"/>
          <w:szCs w:val="20"/>
          <w:lang w:eastAsia="tr-TR"/>
        </w:rPr>
        <w:t xml:space="preserve"> ve Sözleşme Makamı ödenen tutarın faizi ile birlikte geri iadesini ve tazminat isteme hakkını saklı tutar.</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23- Mücbir Sebeplerden Dolayı Sözleşmenin Feshi</w:t>
      </w:r>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sz w:val="24"/>
          <w:szCs w:val="20"/>
          <w:lang w:eastAsia="tr-TR"/>
        </w:rPr>
        <w:t xml:space="preserve">Mücbir sebeplerden dolayı Sözleşme Makamı veya Yüklenici sözleşmeyi tek taraflı olarak feshedebilir. </w:t>
      </w: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b/>
          <w:sz w:val="24"/>
          <w:szCs w:val="20"/>
          <w:lang w:eastAsia="tr-TR"/>
        </w:rPr>
        <w:t>Madde 24- Yüklenicinin Ceza Sorumluluğu</w:t>
      </w:r>
    </w:p>
    <w:p w:rsidR="006E223A" w:rsidRPr="006E223A" w:rsidRDefault="006E223A" w:rsidP="006E223A">
      <w:p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z w:val="24"/>
          <w:szCs w:val="20"/>
          <w:lang w:eastAsia="tr-TR"/>
        </w:rPr>
      </w:pPr>
      <w:proofErr w:type="gramStart"/>
      <w:r w:rsidRPr="006E223A">
        <w:rPr>
          <w:rFonts w:ascii="Times New Roman" w:eastAsia="Times New Roman" w:hAnsi="Times New Roman" w:cs="Times New Roman"/>
          <w:sz w:val="24"/>
          <w:szCs w:val="20"/>
          <w:lang w:eastAsia="tr-TR"/>
        </w:rPr>
        <w:t xml:space="preserve">İş tamamlandıktan sonra tespit edilmiş olsa dahi 4735 sayılı Kanunun 25 inci maddesinde belirtilen fiil veya davranışlardan Türk Ceza Kanununa göre suç teşkil eden fiil veya davranışlarda bulunan Yüklenici ile o işteki ortak veya vekilleri hakkında Türk Ceza Kanunu hükümlerine göre ceza kovuşturması yapılmak üzere yetkili Cumhuriyet Savcılığına suç duyurusunda bulunulur. </w:t>
      </w:r>
      <w:proofErr w:type="gramEnd"/>
      <w:r w:rsidRPr="006E223A">
        <w:rPr>
          <w:rFonts w:ascii="Times New Roman" w:eastAsia="Times New Roman" w:hAnsi="Times New Roman" w:cs="Times New Roman"/>
          <w:sz w:val="24"/>
          <w:szCs w:val="20"/>
          <w:lang w:eastAsia="tr-TR"/>
        </w:rPr>
        <w:t xml:space="preserve">Bu kişiler hakkında bir cezaya hükmedilmesi halinde, 4735 sayılı Kanunun 27 </w:t>
      </w:r>
      <w:proofErr w:type="spellStart"/>
      <w:r w:rsidRPr="006E223A">
        <w:rPr>
          <w:rFonts w:ascii="Times New Roman" w:eastAsia="Times New Roman" w:hAnsi="Times New Roman" w:cs="Times New Roman"/>
          <w:sz w:val="24"/>
          <w:szCs w:val="20"/>
          <w:lang w:eastAsia="tr-TR"/>
        </w:rPr>
        <w:t>nci</w:t>
      </w:r>
      <w:proofErr w:type="spellEnd"/>
      <w:r w:rsidRPr="006E223A">
        <w:rPr>
          <w:rFonts w:ascii="Times New Roman" w:eastAsia="Times New Roman" w:hAnsi="Times New Roman" w:cs="Times New Roman"/>
          <w:sz w:val="24"/>
          <w:szCs w:val="20"/>
          <w:lang w:eastAsia="tr-TR"/>
        </w:rPr>
        <w:t xml:space="preserve"> maddesi hükmü uygulanır.</w:t>
      </w:r>
    </w:p>
    <w:p w:rsidR="006E223A" w:rsidRPr="006E223A" w:rsidRDefault="006E223A" w:rsidP="006E223A">
      <w:pPr>
        <w:overflowPunct w:val="0"/>
        <w:autoSpaceDE w:val="0"/>
        <w:autoSpaceDN w:val="0"/>
        <w:adjustRightInd w:val="0"/>
        <w:spacing w:before="120" w:after="120" w:line="240" w:lineRule="auto"/>
        <w:ind w:firstLine="539"/>
        <w:textAlignment w:val="baseline"/>
        <w:outlineLvl w:val="8"/>
        <w:rPr>
          <w:rFonts w:ascii="Times New Roman" w:eastAsia="Times New Roman" w:hAnsi="Times New Roman" w:cs="Arial"/>
          <w:b/>
          <w:sz w:val="24"/>
          <w:lang w:eastAsia="tr-TR"/>
        </w:rPr>
      </w:pPr>
      <w:r w:rsidRPr="006E223A">
        <w:rPr>
          <w:rFonts w:ascii="Times New Roman" w:eastAsia="Times New Roman" w:hAnsi="Times New Roman" w:cs="Arial"/>
          <w:b/>
          <w:sz w:val="24"/>
          <w:lang w:eastAsia="tr-TR"/>
        </w:rPr>
        <w:t>Madde 25- Yüklenicinin Tazmin Sorumluluğu</w:t>
      </w:r>
    </w:p>
    <w:p w:rsidR="006E223A" w:rsidRPr="006E223A" w:rsidRDefault="006E223A" w:rsidP="006E223A">
      <w:pPr>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 xml:space="preserve">Yüklenici, taahhüdü çerçevesinde sözleşme kapsamındaki işi, sözleşme ve teklif hükümlerine uygun olarak yerine getirilmemesi ve benzeri nedenlerle ortaya çıkan zarar ve ziyandan doğrudan sorumludur. Bu zarar ve ziyan genel hükümlere göre Yükleniciye ikmal ve tazmin ettirileceği gibi, haklarında 4735 sayılı Kanunun 27 </w:t>
      </w:r>
      <w:proofErr w:type="spellStart"/>
      <w:r w:rsidRPr="006E223A">
        <w:rPr>
          <w:rFonts w:ascii="Times New Roman" w:eastAsia="Times New Roman" w:hAnsi="Times New Roman" w:cs="Times New Roman"/>
          <w:sz w:val="24"/>
          <w:szCs w:val="20"/>
          <w:lang w:eastAsia="tr-TR"/>
        </w:rPr>
        <w:t>nci</w:t>
      </w:r>
      <w:proofErr w:type="spellEnd"/>
      <w:r w:rsidRPr="006E223A">
        <w:rPr>
          <w:rFonts w:ascii="Times New Roman" w:eastAsia="Times New Roman" w:hAnsi="Times New Roman" w:cs="Times New Roman"/>
          <w:sz w:val="24"/>
          <w:szCs w:val="20"/>
          <w:lang w:eastAsia="tr-TR"/>
        </w:rPr>
        <w:t xml:space="preserve"> maddesi hükümleri de uygulanır.</w:t>
      </w:r>
    </w:p>
    <w:p w:rsidR="006E223A" w:rsidRPr="006E223A" w:rsidRDefault="006E223A" w:rsidP="006E223A">
      <w:pPr>
        <w:keepNext/>
        <w:overflowPunct w:val="0"/>
        <w:autoSpaceDE w:val="0"/>
        <w:autoSpaceDN w:val="0"/>
        <w:adjustRightInd w:val="0"/>
        <w:spacing w:before="120" w:after="120" w:line="240" w:lineRule="auto"/>
        <w:ind w:firstLine="539"/>
        <w:jc w:val="both"/>
        <w:textAlignment w:val="baseline"/>
        <w:outlineLvl w:val="1"/>
        <w:rPr>
          <w:rFonts w:ascii="Times New Roman" w:eastAsia="Times New Roman" w:hAnsi="Times New Roman" w:cs="Times New Roman"/>
          <w:b/>
          <w:sz w:val="24"/>
          <w:szCs w:val="20"/>
          <w:lang w:eastAsia="tr-TR"/>
        </w:rPr>
      </w:pPr>
      <w:r w:rsidRPr="006E223A">
        <w:rPr>
          <w:rFonts w:ascii="Times New Roman" w:eastAsia="Times New Roman" w:hAnsi="Times New Roman" w:cs="Times New Roman"/>
          <w:b/>
          <w:sz w:val="24"/>
          <w:szCs w:val="20"/>
          <w:lang w:eastAsia="tr-TR"/>
        </w:rPr>
        <w:t>Madde 26- Hüküm Bulunmayan Haller</w:t>
      </w:r>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Bu sözleşme ve eklerinde hüküm bulunmayan hallerde, Kalkınma Ajansları Mevzuatı ve ilgili proje uygulama dokümanları hükümleri uygulanır. Bu mevzuatta hüküm bulunmayan hallerde ise ilgisine göre 4734 ve 4735 sayılı Kanun hükümleri ve bu kanuna dayalı ikincil mevzuata göre hareket edilir.</w:t>
      </w:r>
    </w:p>
    <w:p w:rsidR="005225FD" w:rsidRDefault="005225FD" w:rsidP="006E223A">
      <w:pPr>
        <w:overflowPunct w:val="0"/>
        <w:autoSpaceDE w:val="0"/>
        <w:autoSpaceDN w:val="0"/>
        <w:adjustRightInd w:val="0"/>
        <w:spacing w:before="60" w:after="60" w:line="240" w:lineRule="auto"/>
        <w:ind w:firstLine="539"/>
        <w:jc w:val="both"/>
        <w:textAlignment w:val="baseline"/>
        <w:rPr>
          <w:rFonts w:ascii="Times New Roman" w:eastAsia="Times New Roman" w:hAnsi="Times New Roman" w:cs="Times New Roman"/>
          <w:b/>
          <w:sz w:val="24"/>
          <w:szCs w:val="20"/>
          <w:lang w:eastAsia="tr-TR"/>
        </w:rPr>
      </w:pPr>
    </w:p>
    <w:p w:rsidR="00142BB4" w:rsidRPr="006E223A" w:rsidRDefault="00142BB4" w:rsidP="006E223A">
      <w:pPr>
        <w:overflowPunct w:val="0"/>
        <w:autoSpaceDE w:val="0"/>
        <w:autoSpaceDN w:val="0"/>
        <w:adjustRightInd w:val="0"/>
        <w:spacing w:before="60" w:after="60" w:line="240" w:lineRule="auto"/>
        <w:ind w:firstLine="539"/>
        <w:jc w:val="both"/>
        <w:textAlignment w:val="baseline"/>
        <w:rPr>
          <w:rFonts w:ascii="Times New Roman" w:eastAsia="Times New Roman" w:hAnsi="Times New Roman" w:cs="Times New Roman"/>
          <w:b/>
          <w:sz w:val="24"/>
          <w:szCs w:val="20"/>
          <w:lang w:eastAsia="tr-TR"/>
        </w:rPr>
      </w:pPr>
    </w:p>
    <w:p w:rsidR="006E223A" w:rsidRPr="006E223A" w:rsidRDefault="0007799B"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Pr>
          <w:rFonts w:ascii="Times New Roman" w:eastAsia="Times New Roman" w:hAnsi="Times New Roman" w:cs="Times New Roman"/>
          <w:b/>
          <w:sz w:val="24"/>
          <w:szCs w:val="20"/>
          <w:lang w:eastAsia="tr-TR"/>
        </w:rPr>
        <w:lastRenderedPageBreak/>
        <w:t>Madde 27</w:t>
      </w:r>
      <w:r w:rsidR="006E223A" w:rsidRPr="006E223A">
        <w:rPr>
          <w:rFonts w:ascii="Times New Roman" w:eastAsia="Times New Roman" w:hAnsi="Times New Roman" w:cs="Times New Roman"/>
          <w:b/>
          <w:sz w:val="24"/>
          <w:szCs w:val="20"/>
          <w:lang w:eastAsia="tr-TR"/>
        </w:rPr>
        <w:t>- Anlaşmazlıkların Çözümü</w:t>
      </w:r>
    </w:p>
    <w:p w:rsidR="006E223A" w:rsidRPr="006E223A" w:rsidRDefault="006E223A" w:rsidP="006E223A">
      <w:pPr>
        <w:overflowPunct w:val="0"/>
        <w:autoSpaceDE w:val="0"/>
        <w:autoSpaceDN w:val="0"/>
        <w:adjustRightInd w:val="0"/>
        <w:spacing w:after="60" w:line="240" w:lineRule="auto"/>
        <w:ind w:firstLine="539"/>
        <w:jc w:val="both"/>
        <w:textAlignment w:val="baseline"/>
        <w:rPr>
          <w:rFonts w:ascii="Times New Roman" w:eastAsia="Times New Roman" w:hAnsi="Times New Roman" w:cs="Times New Roman"/>
          <w:sz w:val="24"/>
          <w:szCs w:val="24"/>
          <w:lang w:eastAsia="tr-TR"/>
        </w:rPr>
      </w:pPr>
      <w:r w:rsidRPr="006E223A">
        <w:rPr>
          <w:rFonts w:ascii="Times New Roman" w:eastAsia="Times New Roman" w:hAnsi="Times New Roman" w:cs="Times New Roman"/>
          <w:sz w:val="24"/>
          <w:szCs w:val="24"/>
          <w:lang w:eastAsia="tr-TR"/>
        </w:rPr>
        <w:t xml:space="preserve">Bu sözleşme ve eklerinin uygulanmasından doğabilecek her türlü anlaşmazlığın çözümünde </w:t>
      </w:r>
      <w:r w:rsidRPr="006E223A">
        <w:rPr>
          <w:rFonts w:ascii="Times New Roman" w:eastAsia="Times New Roman" w:hAnsi="Times New Roman" w:cs="Times New Roman"/>
          <w:i/>
          <w:sz w:val="24"/>
          <w:szCs w:val="24"/>
          <w:highlight w:val="lightGray"/>
          <w:shd w:val="clear" w:color="auto" w:fill="BFBFBF" w:themeFill="background1" w:themeFillShade="BF"/>
          <w:lang w:eastAsia="tr-TR"/>
        </w:rPr>
        <w:t>&lt;</w:t>
      </w:r>
      <w:proofErr w:type="gramStart"/>
      <w:r w:rsidRPr="006E223A">
        <w:rPr>
          <w:rFonts w:ascii="Times New Roman" w:eastAsia="Times New Roman" w:hAnsi="Times New Roman" w:cs="Times New Roman"/>
          <w:sz w:val="24"/>
          <w:szCs w:val="24"/>
          <w:shd w:val="clear" w:color="auto" w:fill="BFBFBF" w:themeFill="background1" w:themeFillShade="BF"/>
          <w:lang w:eastAsia="tr-TR"/>
        </w:rPr>
        <w:t>..................</w:t>
      </w:r>
      <w:proofErr w:type="gramEnd"/>
      <w:r w:rsidRPr="006E223A">
        <w:rPr>
          <w:rFonts w:ascii="Times New Roman" w:eastAsia="Times New Roman" w:hAnsi="Times New Roman" w:cs="Times New Roman"/>
          <w:i/>
          <w:sz w:val="24"/>
          <w:szCs w:val="24"/>
          <w:highlight w:val="lightGray"/>
          <w:shd w:val="clear" w:color="auto" w:fill="BFBFBF" w:themeFill="background1" w:themeFillShade="BF"/>
          <w:lang w:eastAsia="tr-TR"/>
        </w:rPr>
        <w:t>&gt;</w:t>
      </w:r>
      <w:r w:rsidRPr="006E223A">
        <w:rPr>
          <w:rFonts w:ascii="Times New Roman" w:eastAsia="Times New Roman" w:hAnsi="Times New Roman" w:cs="Times New Roman"/>
          <w:sz w:val="24"/>
          <w:szCs w:val="24"/>
          <w:lang w:eastAsia="tr-TR"/>
        </w:rPr>
        <w:t xml:space="preserve"> ili mahkemeleri ve icra daireleri yetkilidir. </w:t>
      </w:r>
    </w:p>
    <w:p w:rsidR="006E223A" w:rsidRPr="006E223A" w:rsidRDefault="0007799B"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r>
        <w:rPr>
          <w:rFonts w:ascii="Times New Roman" w:eastAsia="Times New Roman" w:hAnsi="Times New Roman" w:cs="Times New Roman"/>
          <w:b/>
          <w:sz w:val="24"/>
          <w:szCs w:val="20"/>
          <w:lang w:eastAsia="tr-TR"/>
        </w:rPr>
        <w:t>Madde 28</w:t>
      </w:r>
      <w:r w:rsidR="006E223A" w:rsidRPr="006E223A">
        <w:rPr>
          <w:rFonts w:ascii="Times New Roman" w:eastAsia="Times New Roman" w:hAnsi="Times New Roman" w:cs="Times New Roman"/>
          <w:b/>
          <w:sz w:val="24"/>
          <w:szCs w:val="20"/>
          <w:lang w:eastAsia="tr-TR"/>
        </w:rPr>
        <w:t>- Yürürlük</w:t>
      </w:r>
    </w:p>
    <w:p w:rsidR="006E223A" w:rsidRPr="006E223A" w:rsidRDefault="006E223A" w:rsidP="009A5045">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4"/>
          <w:szCs w:val="24"/>
          <w:lang w:eastAsia="tr-TR"/>
        </w:rPr>
      </w:pPr>
      <w:r w:rsidRPr="006E223A">
        <w:rPr>
          <w:rFonts w:ascii="Times New Roman" w:eastAsia="Times New Roman" w:hAnsi="Times New Roman" w:cs="Times New Roman"/>
          <w:sz w:val="24"/>
          <w:szCs w:val="24"/>
          <w:lang w:eastAsia="tr-TR"/>
        </w:rPr>
        <w:t xml:space="preserve">Bu sözleşme </w:t>
      </w:r>
      <w:proofErr w:type="spellStart"/>
      <w:r w:rsidRPr="006E223A">
        <w:rPr>
          <w:rFonts w:ascii="Times New Roman" w:eastAsia="Times New Roman" w:hAnsi="Times New Roman" w:cs="Times New Roman"/>
          <w:sz w:val="24"/>
          <w:szCs w:val="24"/>
          <w:lang w:eastAsia="tr-TR"/>
        </w:rPr>
        <w:t>Sözleşme</w:t>
      </w:r>
      <w:proofErr w:type="spellEnd"/>
      <w:r w:rsidR="002E1193">
        <w:rPr>
          <w:rFonts w:ascii="Times New Roman" w:eastAsia="Times New Roman" w:hAnsi="Times New Roman" w:cs="Times New Roman"/>
          <w:sz w:val="24"/>
          <w:szCs w:val="24"/>
          <w:lang w:eastAsia="tr-TR"/>
        </w:rPr>
        <w:t xml:space="preserve"> </w:t>
      </w:r>
      <w:r w:rsidRPr="006E223A">
        <w:rPr>
          <w:rFonts w:ascii="Times New Roman" w:eastAsia="Times New Roman" w:hAnsi="Times New Roman" w:cs="Times New Roman"/>
          <w:sz w:val="24"/>
          <w:szCs w:val="24"/>
          <w:lang w:eastAsia="tr-TR"/>
        </w:rPr>
        <w:t xml:space="preserve">Makamı’nın Dicle Kalkınma Ajansı’nın </w:t>
      </w:r>
      <w:r w:rsidR="00142BB4">
        <w:rPr>
          <w:rFonts w:ascii="Times New Roman" w:eastAsia="Times New Roman" w:hAnsi="Times New Roman" w:cs="Times New Roman"/>
          <w:sz w:val="24"/>
          <w:szCs w:val="24"/>
          <w:lang w:eastAsia="tr-TR"/>
        </w:rPr>
        <w:t xml:space="preserve">2016 Yılı </w:t>
      </w:r>
      <w:r w:rsidR="0007799B">
        <w:rPr>
          <w:rFonts w:ascii="Times New Roman" w:eastAsia="Times New Roman" w:hAnsi="Times New Roman" w:cs="Times New Roman"/>
          <w:sz w:val="24"/>
          <w:szCs w:val="24"/>
          <w:lang w:eastAsia="tr-TR"/>
        </w:rPr>
        <w:t>GAP Bölgesinde Sanayide Enerji Verimliliğinin Arttırılması Pilot Uygulamaları Mali Destek Program</w:t>
      </w:r>
      <w:r w:rsidR="001C038C">
        <w:rPr>
          <w:rFonts w:ascii="Times New Roman" w:eastAsia="Times New Roman" w:hAnsi="Times New Roman" w:cs="Times New Roman"/>
          <w:sz w:val="24"/>
          <w:szCs w:val="24"/>
          <w:lang w:eastAsia="tr-TR"/>
        </w:rPr>
        <w:t>ı</w:t>
      </w:r>
      <w:r w:rsidRPr="006E223A">
        <w:rPr>
          <w:rFonts w:ascii="Times New Roman" w:eastAsia="Times New Roman" w:hAnsi="Times New Roman" w:cs="Times New Roman"/>
          <w:sz w:val="24"/>
          <w:szCs w:val="24"/>
          <w:lang w:eastAsia="tr-TR"/>
        </w:rPr>
        <w:t xml:space="preserve"> kapsamında destek sözleşmesini imzaladığı tarihte yürürlüğe girer. Söz konusu destek sözleşmesinin imzalanmaması durumunda ise ‘</w:t>
      </w:r>
      <w:r w:rsidR="009A5045" w:rsidRPr="009A5045">
        <w:rPr>
          <w:rFonts w:ascii="Times New Roman" w:eastAsia="Times New Roman" w:hAnsi="Times New Roman" w:cs="Times New Roman"/>
          <w:sz w:val="24"/>
          <w:szCs w:val="24"/>
          <w:lang w:eastAsia="tr-TR"/>
        </w:rPr>
        <w:t xml:space="preserve">Detaylı Enerji Etüt Raporu Ve </w:t>
      </w:r>
      <w:r w:rsidR="009A5045">
        <w:rPr>
          <w:rFonts w:ascii="Times New Roman" w:eastAsia="Times New Roman" w:hAnsi="Times New Roman" w:cs="Times New Roman"/>
          <w:sz w:val="24"/>
          <w:szCs w:val="24"/>
          <w:lang w:eastAsia="tr-TR"/>
        </w:rPr>
        <w:t xml:space="preserve">Teknik </w:t>
      </w:r>
      <w:r w:rsidR="009A5045" w:rsidRPr="009A5045">
        <w:rPr>
          <w:rFonts w:ascii="Times New Roman" w:eastAsia="Times New Roman" w:hAnsi="Times New Roman" w:cs="Times New Roman"/>
          <w:sz w:val="24"/>
          <w:szCs w:val="24"/>
          <w:lang w:eastAsia="tr-TR"/>
        </w:rPr>
        <w:t>Uygulama Desteği Hizmet Alımı Sözleşme</w:t>
      </w:r>
      <w:bookmarkStart w:id="3" w:name="_GoBack"/>
      <w:bookmarkEnd w:id="3"/>
      <w:r w:rsidR="009A5045" w:rsidRPr="009A5045">
        <w:rPr>
          <w:rFonts w:ascii="Times New Roman" w:eastAsia="Times New Roman" w:hAnsi="Times New Roman" w:cs="Times New Roman"/>
          <w:sz w:val="24"/>
          <w:szCs w:val="24"/>
          <w:lang w:eastAsia="tr-TR"/>
        </w:rPr>
        <w:t>si</w:t>
      </w:r>
      <w:r w:rsidR="009A5045" w:rsidRPr="006E223A">
        <w:rPr>
          <w:rFonts w:ascii="Times New Roman" w:eastAsia="Times New Roman" w:hAnsi="Times New Roman" w:cs="Times New Roman"/>
          <w:sz w:val="24"/>
          <w:szCs w:val="24"/>
          <w:lang w:eastAsia="tr-TR"/>
        </w:rPr>
        <w:t xml:space="preserve">’ </w:t>
      </w:r>
      <w:r w:rsidRPr="006E223A">
        <w:rPr>
          <w:rFonts w:ascii="Times New Roman" w:eastAsia="Times New Roman" w:hAnsi="Times New Roman" w:cs="Times New Roman"/>
          <w:sz w:val="24"/>
          <w:szCs w:val="24"/>
          <w:lang w:eastAsia="tr-TR"/>
        </w:rPr>
        <w:t>geçe</w:t>
      </w:r>
      <w:r w:rsidR="00D81EC2">
        <w:rPr>
          <w:rFonts w:ascii="Times New Roman" w:eastAsia="Times New Roman" w:hAnsi="Times New Roman" w:cs="Times New Roman"/>
          <w:sz w:val="24"/>
          <w:szCs w:val="24"/>
          <w:lang w:eastAsia="tr-TR"/>
        </w:rPr>
        <w:t xml:space="preserve">rsiz sayılacaktır. Bu sözleşme </w:t>
      </w:r>
      <w:r w:rsidR="009A5045">
        <w:rPr>
          <w:rFonts w:ascii="Times New Roman" w:eastAsia="Times New Roman" w:hAnsi="Times New Roman" w:cs="Times New Roman"/>
          <w:sz w:val="24"/>
          <w:szCs w:val="24"/>
          <w:lang w:eastAsia="tr-TR"/>
        </w:rPr>
        <w:t>28 (yirmi sekiz</w:t>
      </w:r>
      <w:r w:rsidRPr="006E223A">
        <w:rPr>
          <w:rFonts w:ascii="Times New Roman" w:eastAsia="Times New Roman" w:hAnsi="Times New Roman" w:cs="Times New Roman"/>
          <w:sz w:val="24"/>
          <w:szCs w:val="24"/>
          <w:lang w:eastAsia="tr-TR"/>
        </w:rPr>
        <w:t xml:space="preserve">) maddeden ibaret olup, Sözleşme Makamı ve Yüklenici tarafından tam olarak okunup anlaşıldıktan sonra iki nüsha olarak imza altına alınmış ve onaylı bir nüshası </w:t>
      </w:r>
      <w:r w:rsidRPr="006E223A">
        <w:rPr>
          <w:rFonts w:ascii="Times New Roman" w:eastAsia="Times New Roman" w:hAnsi="Times New Roman" w:cs="Times New Roman"/>
          <w:i/>
          <w:sz w:val="24"/>
          <w:szCs w:val="24"/>
          <w:highlight w:val="lightGray"/>
          <w:lang w:eastAsia="tr-TR"/>
        </w:rPr>
        <w:t>&lt;yüklenicinin adı&gt;</w:t>
      </w:r>
      <w:r w:rsidRPr="006E223A">
        <w:rPr>
          <w:rFonts w:ascii="Times New Roman" w:eastAsia="Times New Roman" w:hAnsi="Times New Roman" w:cs="Times New Roman"/>
          <w:sz w:val="24"/>
          <w:szCs w:val="20"/>
          <w:lang w:eastAsia="tr-TR"/>
        </w:rPr>
        <w:t xml:space="preserve">’ne </w:t>
      </w:r>
      <w:r w:rsidRPr="006E223A">
        <w:rPr>
          <w:rFonts w:ascii="Times New Roman" w:eastAsia="Times New Roman" w:hAnsi="Times New Roman" w:cs="Times New Roman"/>
          <w:sz w:val="24"/>
          <w:szCs w:val="24"/>
          <w:lang w:eastAsia="tr-TR"/>
        </w:rPr>
        <w:t>verilmiştir.</w:t>
      </w:r>
    </w:p>
    <w:p w:rsid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4"/>
          <w:lang w:eastAsia="tr-TR"/>
        </w:rPr>
      </w:pPr>
    </w:p>
    <w:p w:rsidR="003050FC" w:rsidRPr="006E223A" w:rsidRDefault="003050FC"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4"/>
          <w:lang w:eastAsia="tr-TR"/>
        </w:rPr>
      </w:pPr>
    </w:p>
    <w:p w:rsidR="006E223A" w:rsidRPr="006E223A" w:rsidRDefault="006E223A" w:rsidP="006E223A">
      <w:pPr>
        <w:overflowPunct w:val="0"/>
        <w:autoSpaceDE w:val="0"/>
        <w:autoSpaceDN w:val="0"/>
        <w:adjustRightInd w:val="0"/>
        <w:spacing w:before="120" w:after="120" w:line="240" w:lineRule="auto"/>
        <w:ind w:firstLine="539"/>
        <w:jc w:val="both"/>
        <w:textAlignment w:val="baseline"/>
        <w:rPr>
          <w:rFonts w:ascii="Times New Roman" w:eastAsia="Times New Roman" w:hAnsi="Times New Roman" w:cs="Times New Roman"/>
          <w:b/>
          <w:sz w:val="24"/>
          <w:szCs w:val="20"/>
          <w:lang w:eastAsia="tr-TR"/>
        </w:rPr>
      </w:pPr>
      <w:proofErr w:type="gramStart"/>
      <w:r w:rsidRPr="006E223A">
        <w:rPr>
          <w:rFonts w:ascii="Times New Roman" w:eastAsia="Times New Roman" w:hAnsi="Times New Roman" w:cs="Times New Roman"/>
          <w:sz w:val="24"/>
          <w:szCs w:val="24"/>
          <w:lang w:eastAsia="tr-TR"/>
        </w:rPr>
        <w:t>…………………….</w:t>
      </w:r>
      <w:proofErr w:type="gramEnd"/>
      <w:r w:rsidRPr="006E223A">
        <w:rPr>
          <w:rFonts w:ascii="Times New Roman" w:eastAsia="Times New Roman" w:hAnsi="Times New Roman" w:cs="Times New Roman"/>
          <w:sz w:val="24"/>
          <w:szCs w:val="24"/>
          <w:lang w:eastAsia="tr-TR"/>
        </w:rPr>
        <w:t xml:space="preserve">                                                                            </w:t>
      </w:r>
      <w:proofErr w:type="gramStart"/>
      <w:r w:rsidRPr="006E223A">
        <w:rPr>
          <w:rFonts w:ascii="Times New Roman" w:eastAsia="Times New Roman" w:hAnsi="Times New Roman" w:cs="Times New Roman"/>
          <w:sz w:val="24"/>
          <w:szCs w:val="24"/>
          <w:lang w:eastAsia="tr-TR"/>
        </w:rPr>
        <w:t>……………………</w:t>
      </w:r>
      <w:proofErr w:type="gramEnd"/>
    </w:p>
    <w:p w:rsidR="006E223A" w:rsidRPr="006E223A" w:rsidRDefault="006E223A" w:rsidP="006E223A">
      <w:pPr>
        <w:tabs>
          <w:tab w:val="left" w:pos="7230"/>
        </w:tabs>
        <w:overflowPunct w:val="0"/>
        <w:autoSpaceDE w:val="0"/>
        <w:autoSpaceDN w:val="0"/>
        <w:adjustRightInd w:val="0"/>
        <w:spacing w:after="0" w:line="240" w:lineRule="auto"/>
        <w:ind w:left="567"/>
        <w:textAlignment w:val="baseline"/>
        <w:rPr>
          <w:rFonts w:ascii="Times New Roman" w:eastAsia="Times New Roman" w:hAnsi="Times New Roman" w:cs="Times New Roman"/>
          <w:sz w:val="24"/>
          <w:szCs w:val="20"/>
          <w:lang w:eastAsia="tr-TR"/>
        </w:rPr>
      </w:pPr>
    </w:p>
    <w:p w:rsidR="006E223A" w:rsidRPr="006E223A" w:rsidRDefault="006E223A" w:rsidP="006E223A">
      <w:pPr>
        <w:tabs>
          <w:tab w:val="left" w:pos="7230"/>
        </w:tabs>
        <w:overflowPunct w:val="0"/>
        <w:autoSpaceDE w:val="0"/>
        <w:autoSpaceDN w:val="0"/>
        <w:adjustRightInd w:val="0"/>
        <w:spacing w:after="0" w:line="240" w:lineRule="auto"/>
        <w:ind w:left="567"/>
        <w:textAlignment w:val="baseline"/>
        <w:rPr>
          <w:rFonts w:ascii="Times New Roman" w:eastAsia="Times New Roman" w:hAnsi="Times New Roman" w:cs="Times New Roman"/>
          <w:sz w:val="24"/>
          <w:szCs w:val="20"/>
          <w:lang w:eastAsia="tr-TR"/>
        </w:rPr>
      </w:pPr>
      <w:r w:rsidRPr="006E223A">
        <w:rPr>
          <w:rFonts w:ascii="Times New Roman" w:eastAsia="Times New Roman" w:hAnsi="Times New Roman" w:cs="Times New Roman"/>
          <w:sz w:val="24"/>
          <w:szCs w:val="20"/>
          <w:lang w:eastAsia="tr-TR"/>
        </w:rPr>
        <w:t>Tarih</w:t>
      </w:r>
      <w:r w:rsidRPr="006E223A">
        <w:rPr>
          <w:rFonts w:ascii="Times New Roman" w:eastAsia="Times New Roman" w:hAnsi="Times New Roman" w:cs="Times New Roman"/>
          <w:sz w:val="24"/>
          <w:szCs w:val="20"/>
          <w:lang w:eastAsia="tr-TR"/>
        </w:rPr>
        <w:tab/>
        <w:t>Tarih</w:t>
      </w:r>
    </w:p>
    <w:p w:rsidR="006E223A" w:rsidRDefault="006E223A" w:rsidP="006E223A">
      <w:pPr>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b/>
          <w:sz w:val="28"/>
          <w:szCs w:val="20"/>
          <w:lang w:eastAsia="tr-TR"/>
        </w:rPr>
      </w:pPr>
    </w:p>
    <w:p w:rsidR="005436E0" w:rsidRPr="006E223A" w:rsidRDefault="005436E0" w:rsidP="006E223A">
      <w:pPr>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b/>
          <w:sz w:val="28"/>
          <w:szCs w:val="20"/>
          <w:lang w:eastAsia="tr-TR"/>
        </w:rPr>
      </w:pPr>
    </w:p>
    <w:p w:rsidR="006E223A" w:rsidRPr="006E223A" w:rsidRDefault="006E223A" w:rsidP="006E223A">
      <w:pPr>
        <w:overflowPunct w:val="0"/>
        <w:autoSpaceDE w:val="0"/>
        <w:autoSpaceDN w:val="0"/>
        <w:adjustRightInd w:val="0"/>
        <w:spacing w:after="60" w:line="240" w:lineRule="auto"/>
        <w:ind w:firstLine="540"/>
        <w:jc w:val="both"/>
        <w:textAlignment w:val="baseline"/>
        <w:rPr>
          <w:rFonts w:ascii="Times New Roman" w:eastAsia="Times New Roman" w:hAnsi="Times New Roman" w:cs="Times New Roman"/>
          <w:b/>
          <w:sz w:val="28"/>
          <w:szCs w:val="20"/>
          <w:lang w:eastAsia="tr-TR"/>
        </w:rPr>
      </w:pPr>
      <w:r w:rsidRPr="00D81EC2">
        <w:rPr>
          <w:rFonts w:ascii="Times New Roman" w:eastAsia="Times New Roman" w:hAnsi="Times New Roman" w:cs="Times New Roman"/>
          <w:b/>
          <w:sz w:val="24"/>
          <w:szCs w:val="24"/>
          <w:lang w:eastAsia="tr-TR"/>
        </w:rPr>
        <w:t xml:space="preserve">İmza </w:t>
      </w:r>
      <w:proofErr w:type="spellStart"/>
      <w:r w:rsidR="005436E0" w:rsidRPr="00D81EC2">
        <w:rPr>
          <w:rFonts w:ascii="Times New Roman" w:eastAsia="Times New Roman" w:hAnsi="Times New Roman" w:cs="Times New Roman"/>
          <w:b/>
          <w:sz w:val="24"/>
          <w:szCs w:val="24"/>
          <w:lang w:eastAsia="tr-TR"/>
        </w:rPr>
        <w:t>İ</w:t>
      </w:r>
      <w:r w:rsidRPr="00D81EC2">
        <w:rPr>
          <w:rFonts w:ascii="Times New Roman" w:eastAsia="Times New Roman" w:hAnsi="Times New Roman" w:cs="Times New Roman"/>
          <w:b/>
          <w:sz w:val="24"/>
          <w:szCs w:val="24"/>
          <w:lang w:eastAsia="tr-TR"/>
        </w:rPr>
        <w:t>mza</w:t>
      </w:r>
      <w:proofErr w:type="spellEnd"/>
    </w:p>
    <w:p w:rsidR="004B4179" w:rsidRPr="006E223A" w:rsidRDefault="004B4179" w:rsidP="006E223A"/>
    <w:sectPr w:rsidR="004B4179" w:rsidRPr="006E223A" w:rsidSect="004B417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1DF" w:rsidRDefault="008121DF" w:rsidP="006E223A">
      <w:pPr>
        <w:spacing w:after="0" w:line="240" w:lineRule="auto"/>
      </w:pPr>
      <w:r>
        <w:separator/>
      </w:r>
    </w:p>
  </w:endnote>
  <w:endnote w:type="continuationSeparator" w:id="0">
    <w:p w:rsidR="008121DF" w:rsidRDefault="008121DF" w:rsidP="006E22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965" w:rsidRDefault="00AE7965">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179" w:rsidRDefault="0036183E">
    <w:pPr>
      <w:pStyle w:val="Altbilgi"/>
      <w:jc w:val="right"/>
    </w:pPr>
    <w:r>
      <w:fldChar w:fldCharType="begin"/>
    </w:r>
    <w:r w:rsidR="00B67589">
      <w:instrText xml:space="preserve"> PAGE   \* MERGEFORMAT </w:instrText>
    </w:r>
    <w:r>
      <w:fldChar w:fldCharType="separate"/>
    </w:r>
    <w:r w:rsidR="00142BB4">
      <w:rPr>
        <w:noProof/>
      </w:rPr>
      <w:t>5</w:t>
    </w:r>
    <w:r>
      <w:rPr>
        <w:noProof/>
      </w:rPr>
      <w:fldChar w:fldCharType="end"/>
    </w:r>
  </w:p>
  <w:p w:rsidR="004B4179" w:rsidRDefault="004B4179">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965" w:rsidRDefault="00AE796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1DF" w:rsidRDefault="008121DF" w:rsidP="006E223A">
      <w:pPr>
        <w:spacing w:after="0" w:line="240" w:lineRule="auto"/>
      </w:pPr>
      <w:r>
        <w:separator/>
      </w:r>
    </w:p>
  </w:footnote>
  <w:footnote w:type="continuationSeparator" w:id="0">
    <w:p w:rsidR="008121DF" w:rsidRDefault="008121DF" w:rsidP="006E22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965" w:rsidRDefault="00AE7965">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9B" w:rsidRPr="006E223A" w:rsidRDefault="0007799B" w:rsidP="00AE7965">
    <w:pPr>
      <w:jc w:val="center"/>
      <w:rPr>
        <w:lang w:eastAsia="tr-TR"/>
      </w:rPr>
    </w:pPr>
    <w:r>
      <w:rPr>
        <w:lang w:eastAsia="tr-TR"/>
      </w:rPr>
      <w:t xml:space="preserve">DETAYLI ENERJİ ETÜT RAPORU VE TEKNİK </w:t>
    </w:r>
    <w:r w:rsidRPr="006E223A">
      <w:rPr>
        <w:lang w:eastAsia="tr-TR"/>
      </w:rPr>
      <w:t>UYGULAMA DESTEĞİ HİZMET ALIMI SÖZLEŞMESİ</w:t>
    </w:r>
  </w:p>
  <w:p w:rsidR="004B4179" w:rsidRPr="006E223A" w:rsidRDefault="004B4179" w:rsidP="0007799B">
    <w:pPr>
      <w:rPr>
        <w:rFonts w:asciiTheme="minorBidi" w:hAnsiTheme="minorBidi"/>
        <w:b/>
        <w:szCs w:val="24"/>
        <w:u w:val="single"/>
      </w:rPr>
    </w:pPr>
  </w:p>
  <w:p w:rsidR="004B4179" w:rsidRPr="006E223A" w:rsidRDefault="004B4179">
    <w:pPr>
      <w:pStyle w:val="stbilgi"/>
      <w:rPr>
        <w:rFonts w:asciiTheme="minorBidi" w:hAnsiTheme="minorBidi"/>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965" w:rsidRDefault="00AE7965">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4474"/>
    <w:multiLevelType w:val="multilevel"/>
    <w:tmpl w:val="B9FEBAE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304E6063"/>
    <w:multiLevelType w:val="multilevel"/>
    <w:tmpl w:val="C176438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3B32256D"/>
    <w:multiLevelType w:val="multilevel"/>
    <w:tmpl w:val="E7E015F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43240B61"/>
    <w:multiLevelType w:val="multilevel"/>
    <w:tmpl w:val="8DF21A20"/>
    <w:lvl w:ilvl="0">
      <w:start w:val="7"/>
      <w:numFmt w:val="decimal"/>
      <w:lvlText w:val="%1"/>
      <w:lvlJc w:val="left"/>
      <w:pPr>
        <w:tabs>
          <w:tab w:val="num" w:pos="690"/>
        </w:tabs>
        <w:ind w:left="690" w:hanging="690"/>
      </w:pPr>
      <w:rPr>
        <w:rFonts w:cs="Times New Roman" w:hint="default"/>
      </w:rPr>
    </w:lvl>
    <w:lvl w:ilvl="1">
      <w:start w:val="2"/>
      <w:numFmt w:val="decimal"/>
      <w:lvlText w:val="%1.%2"/>
      <w:lvlJc w:val="left"/>
      <w:pPr>
        <w:tabs>
          <w:tab w:val="num" w:pos="1050"/>
        </w:tabs>
        <w:ind w:left="1050" w:hanging="69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8E951C5"/>
    <w:multiLevelType w:val="multilevel"/>
    <w:tmpl w:val="4440A82A"/>
    <w:lvl w:ilvl="0">
      <w:start w:val="7"/>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1050"/>
        </w:tabs>
        <w:ind w:left="1050" w:hanging="69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
    <w:nsid w:val="697D1CC8"/>
    <w:multiLevelType w:val="multilevel"/>
    <w:tmpl w:val="C176438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7F41459"/>
    <w:multiLevelType w:val="multilevel"/>
    <w:tmpl w:val="DDDA81B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3"/>
  </w:num>
  <w:num w:numId="3">
    <w:abstractNumId w:val="2"/>
  </w:num>
  <w:num w:numId="4">
    <w:abstractNumId w:val="6"/>
  </w:num>
  <w:num w:numId="5">
    <w:abstractNumId w:val="0"/>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6E223A"/>
    <w:rsid w:val="00013DAA"/>
    <w:rsid w:val="00025C11"/>
    <w:rsid w:val="0007799B"/>
    <w:rsid w:val="00085FD7"/>
    <w:rsid w:val="0009547A"/>
    <w:rsid w:val="000A2D60"/>
    <w:rsid w:val="000B3A5B"/>
    <w:rsid w:val="000D51DF"/>
    <w:rsid w:val="00116902"/>
    <w:rsid w:val="00142BB4"/>
    <w:rsid w:val="001856D6"/>
    <w:rsid w:val="00186F1D"/>
    <w:rsid w:val="001A1A6B"/>
    <w:rsid w:val="001A4786"/>
    <w:rsid w:val="001C038C"/>
    <w:rsid w:val="001E27A3"/>
    <w:rsid w:val="00245E92"/>
    <w:rsid w:val="00253CB4"/>
    <w:rsid w:val="00272C75"/>
    <w:rsid w:val="002E1193"/>
    <w:rsid w:val="003050FC"/>
    <w:rsid w:val="0034778F"/>
    <w:rsid w:val="0036183E"/>
    <w:rsid w:val="003911FA"/>
    <w:rsid w:val="003F1729"/>
    <w:rsid w:val="003F5140"/>
    <w:rsid w:val="003F7D58"/>
    <w:rsid w:val="00445A6D"/>
    <w:rsid w:val="00472F26"/>
    <w:rsid w:val="00490F7D"/>
    <w:rsid w:val="0049390E"/>
    <w:rsid w:val="004B4179"/>
    <w:rsid w:val="004F6279"/>
    <w:rsid w:val="005225FD"/>
    <w:rsid w:val="005436E0"/>
    <w:rsid w:val="00551ADA"/>
    <w:rsid w:val="005906DB"/>
    <w:rsid w:val="005D3A06"/>
    <w:rsid w:val="00640975"/>
    <w:rsid w:val="006445B1"/>
    <w:rsid w:val="00675E54"/>
    <w:rsid w:val="00697716"/>
    <w:rsid w:val="006D4353"/>
    <w:rsid w:val="006E223A"/>
    <w:rsid w:val="00766A8A"/>
    <w:rsid w:val="007715A7"/>
    <w:rsid w:val="00783ABD"/>
    <w:rsid w:val="007F01D0"/>
    <w:rsid w:val="007F38D2"/>
    <w:rsid w:val="008121DF"/>
    <w:rsid w:val="0082214C"/>
    <w:rsid w:val="00824715"/>
    <w:rsid w:val="0084217A"/>
    <w:rsid w:val="00871A32"/>
    <w:rsid w:val="00887BF3"/>
    <w:rsid w:val="008C4515"/>
    <w:rsid w:val="008E5EFE"/>
    <w:rsid w:val="00914FB0"/>
    <w:rsid w:val="009A5045"/>
    <w:rsid w:val="009B5FAB"/>
    <w:rsid w:val="009D0D37"/>
    <w:rsid w:val="00A01F87"/>
    <w:rsid w:val="00A46AEC"/>
    <w:rsid w:val="00A762BC"/>
    <w:rsid w:val="00AB5866"/>
    <w:rsid w:val="00AE7965"/>
    <w:rsid w:val="00B00176"/>
    <w:rsid w:val="00B67589"/>
    <w:rsid w:val="00B95F39"/>
    <w:rsid w:val="00BB561C"/>
    <w:rsid w:val="00BE7848"/>
    <w:rsid w:val="00C161A4"/>
    <w:rsid w:val="00C23120"/>
    <w:rsid w:val="00C704FB"/>
    <w:rsid w:val="00C7672D"/>
    <w:rsid w:val="00C96F3C"/>
    <w:rsid w:val="00CB4984"/>
    <w:rsid w:val="00D310DA"/>
    <w:rsid w:val="00D81EC2"/>
    <w:rsid w:val="00E070B3"/>
    <w:rsid w:val="00E57968"/>
    <w:rsid w:val="00E74606"/>
    <w:rsid w:val="00EB5333"/>
    <w:rsid w:val="00ED12D6"/>
    <w:rsid w:val="00F46399"/>
    <w:rsid w:val="00F54B09"/>
    <w:rsid w:val="00F609D2"/>
    <w:rsid w:val="00F86498"/>
    <w:rsid w:val="00FD681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49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uiPriority w:val="99"/>
    <w:semiHidden/>
    <w:unhideWhenUsed/>
    <w:rsid w:val="006E223A"/>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6E223A"/>
    <w:rPr>
      <w:sz w:val="20"/>
      <w:szCs w:val="20"/>
    </w:rPr>
  </w:style>
  <w:style w:type="paragraph" w:styleId="stbilgi">
    <w:name w:val="header"/>
    <w:basedOn w:val="Normal"/>
    <w:link w:val="stbilgiChar"/>
    <w:uiPriority w:val="99"/>
    <w:unhideWhenUsed/>
    <w:rsid w:val="006E223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E223A"/>
  </w:style>
  <w:style w:type="character" w:styleId="DipnotBavurusu">
    <w:name w:val="footnote reference"/>
    <w:basedOn w:val="VarsaylanParagrafYazTipi"/>
    <w:uiPriority w:val="99"/>
    <w:semiHidden/>
    <w:rsid w:val="006E223A"/>
    <w:rPr>
      <w:rFonts w:ascii="TimesNewRomanPS" w:hAnsi="TimesNewRomanPS" w:cs="Times New Roman"/>
      <w:position w:val="6"/>
      <w:sz w:val="16"/>
    </w:rPr>
  </w:style>
  <w:style w:type="paragraph" w:styleId="Altbilgi">
    <w:name w:val="footer"/>
    <w:basedOn w:val="Normal"/>
    <w:link w:val="AltbilgiChar"/>
    <w:uiPriority w:val="99"/>
    <w:unhideWhenUsed/>
    <w:rsid w:val="006E223A"/>
    <w:pPr>
      <w:widowControl w:val="0"/>
      <w:tabs>
        <w:tab w:val="center" w:pos="4536"/>
        <w:tab w:val="right" w:pos="9072"/>
      </w:tabs>
      <w:adjustRightInd w:val="0"/>
      <w:spacing w:after="0" w:line="240" w:lineRule="auto"/>
      <w:jc w:val="both"/>
      <w:textAlignment w:val="baseline"/>
    </w:pPr>
    <w:rPr>
      <w:rFonts w:ascii="Arial" w:eastAsia="Times New Roman" w:hAnsi="Arial" w:cs="Arial"/>
      <w:lang w:val="en-GB"/>
    </w:rPr>
  </w:style>
  <w:style w:type="character" w:customStyle="1" w:styleId="AltbilgiChar">
    <w:name w:val="Altbilgi Char"/>
    <w:basedOn w:val="VarsaylanParagrafYazTipi"/>
    <w:link w:val="Altbilgi"/>
    <w:uiPriority w:val="99"/>
    <w:rsid w:val="006E223A"/>
    <w:rPr>
      <w:rFonts w:ascii="Arial" w:eastAsia="Times New Roman" w:hAnsi="Arial" w:cs="Arial"/>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6BF0B-A749-47AC-9F17-938BFCF10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1643</Words>
  <Characters>9371</Characters>
  <Application>Microsoft Office Word</Application>
  <DocSecurity>0</DocSecurity>
  <Lines>78</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semra.karaboga</dc:creator>
  <cp:lastModifiedBy>ahmet.purcuklu</cp:lastModifiedBy>
  <cp:revision>6</cp:revision>
  <dcterms:created xsi:type="dcterms:W3CDTF">2015-08-05T13:30:00Z</dcterms:created>
  <dcterms:modified xsi:type="dcterms:W3CDTF">2015-08-28T14:50:00Z</dcterms:modified>
</cp:coreProperties>
</file>